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D7B" w:rsidRPr="00640D7B" w:rsidRDefault="000676EF" w:rsidP="00640D7B">
      <w:pPr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9613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40D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0D7B" w:rsidRPr="00640D7B">
        <w:rPr>
          <w:rFonts w:asciiTheme="minorHAnsi" w:hAnsiTheme="minorHAnsi" w:cstheme="minorHAnsi"/>
          <w:bCs/>
          <w:sz w:val="22"/>
          <w:szCs w:val="22"/>
        </w:rPr>
        <w:t xml:space="preserve">INITIAL ISSUE/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315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40D7B" w:rsidRPr="00640D7B">
        <w:rPr>
          <w:rFonts w:asciiTheme="minorHAnsi" w:hAnsiTheme="minorHAnsi" w:cstheme="minorHAnsi"/>
          <w:bCs/>
          <w:sz w:val="22"/>
          <w:szCs w:val="22"/>
        </w:rPr>
        <w:t xml:space="preserve"> AMENDMENT</w:t>
      </w:r>
    </w:p>
    <w:p w:rsidR="00640D7B" w:rsidRPr="00640D7B" w:rsidRDefault="00640D7B" w:rsidP="00640D7B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9630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440"/>
        <w:gridCol w:w="1686"/>
        <w:gridCol w:w="153"/>
        <w:gridCol w:w="922"/>
        <w:gridCol w:w="226"/>
        <w:gridCol w:w="343"/>
        <w:gridCol w:w="270"/>
        <w:gridCol w:w="75"/>
        <w:gridCol w:w="311"/>
        <w:gridCol w:w="454"/>
        <w:gridCol w:w="169"/>
        <w:gridCol w:w="596"/>
        <w:gridCol w:w="2985"/>
      </w:tblGrid>
      <w:tr w:rsidR="00640D7B" w:rsidRPr="00640D7B" w:rsidTr="00081620">
        <w:trPr>
          <w:trHeight w:val="223"/>
        </w:trPr>
        <w:tc>
          <w:tcPr>
            <w:tcW w:w="4770" w:type="dxa"/>
            <w:gridSpan w:val="6"/>
            <w:shd w:val="clear" w:color="auto" w:fill="FFFFFF"/>
          </w:tcPr>
          <w:p w:rsidR="009265C9" w:rsidRDefault="009265C9" w:rsidP="00640D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40D7B" w:rsidRPr="00640D7B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0074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>LVO/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AWO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Low Vis /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All Weather operations)</w:t>
            </w:r>
          </w:p>
          <w:p w:rsidR="00640D7B" w:rsidRPr="00640D7B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308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RVSM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(Reduced Vertical Separation Minima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:rsidR="00081620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5414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MNPS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(Minimum Navigation Performance </w:t>
            </w:r>
          </w:p>
          <w:p w:rsidR="00640D7B" w:rsidRPr="00640D7B" w:rsidRDefault="00081620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Specification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E22C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081620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84906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>EDTO/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ETOPS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(Extended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Diversion/ Extended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640D7B" w:rsidRPr="00640D7B" w:rsidRDefault="00081620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Range Operations)</w:t>
            </w:r>
          </w:p>
          <w:p w:rsidR="00640D7B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463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LR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(Ultra </w:t>
            </w:r>
            <w:proofErr w:type="gramStart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Long Range</w:t>
            </w:r>
            <w:proofErr w:type="gramEnd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Operations)</w:t>
            </w:r>
          </w:p>
          <w:p w:rsidR="001E2746" w:rsidRDefault="000676EF" w:rsidP="0008162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230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>FTL</w:t>
            </w:r>
            <w:r w:rsidR="000816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081620" w:rsidRP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>Flight Time Limitations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0816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Dispensation/</w:t>
            </w:r>
          </w:p>
          <w:p w:rsidR="00E55019" w:rsidRPr="00E55019" w:rsidRDefault="001E2746" w:rsidP="0008162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Waiver Process</w:t>
            </w:r>
          </w:p>
          <w:p w:rsidR="00640D7B" w:rsidRDefault="00640D7B" w:rsidP="00640D7B">
            <w:pP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(*Use one sheet for initial or individual application)</w:t>
            </w:r>
          </w:p>
          <w:p w:rsidR="009265C9" w:rsidRPr="00640D7B" w:rsidRDefault="009265C9" w:rsidP="00640D7B">
            <w:pP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gridSpan w:val="7"/>
            <w:shd w:val="clear" w:color="auto" w:fill="FFFFFF"/>
          </w:tcPr>
          <w:p w:rsidR="009265C9" w:rsidRDefault="009265C9" w:rsidP="00640D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40D7B" w:rsidRPr="00640D7B" w:rsidRDefault="000676EF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8338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C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EFB </w:t>
            </w:r>
            <w:r w:rsid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(Electronic Flight Bag) and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Software Data</w:t>
            </w:r>
          </w:p>
          <w:p w:rsidR="00640D7B" w:rsidRPr="00640D7B" w:rsidRDefault="000676EF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332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HGS/HUD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(Head Up Guidance System)</w:t>
            </w:r>
          </w:p>
          <w:p w:rsidR="00640D7B" w:rsidRPr="00640D7B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900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>FANS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(Future Air Navigation Systems)</w:t>
            </w:r>
          </w:p>
          <w:p w:rsidR="00640D7B" w:rsidRPr="00640D7B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649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GPS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(GPS/GNSS approach)</w:t>
            </w:r>
          </w:p>
          <w:p w:rsidR="00640D7B" w:rsidRPr="00640D7B" w:rsidRDefault="000676EF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952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PBN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(Performance Based Navigations)</w:t>
            </w:r>
          </w:p>
          <w:p w:rsidR="00640D7B" w:rsidRDefault="000676E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4768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PRM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(Precision Runway Monitoring)</w:t>
            </w:r>
          </w:p>
          <w:p w:rsidR="001E2746" w:rsidRDefault="000676EF" w:rsidP="00E5501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811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PBCS 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(Performance-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ased 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ommunication and </w:t>
            </w:r>
          </w:p>
          <w:p w:rsidR="00E55019" w:rsidRDefault="001E2746" w:rsidP="00E5501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urveillance</w:t>
            </w:r>
          </w:p>
          <w:p w:rsidR="001E2746" w:rsidRDefault="000676EF" w:rsidP="00E5501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520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E2746">
              <w:rPr>
                <w:rFonts w:asciiTheme="minorHAnsi" w:hAnsiTheme="minorHAnsi" w:cstheme="minorHAnsi"/>
                <w:bCs/>
                <w:sz w:val="22"/>
                <w:szCs w:val="22"/>
              </w:rPr>
              <w:t>Polar Operations</w:t>
            </w:r>
          </w:p>
          <w:p w:rsidR="009265C9" w:rsidRPr="00640D7B" w:rsidRDefault="009265C9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40D7B" w:rsidRPr="00640D7B" w:rsidTr="001E2746">
        <w:trPr>
          <w:trHeight w:val="223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APPLICANT DETAILS (OPERATOR / ORGANISATION)</w:t>
            </w:r>
          </w:p>
          <w:p w:rsidR="009265C9" w:rsidRPr="00640D7B" w:rsidRDefault="009265C9" w:rsidP="009265C9">
            <w:p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D7B" w:rsidRPr="00640D7B" w:rsidTr="00081620">
        <w:trPr>
          <w:trHeight w:val="647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Operator’s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Name</w:t>
            </w:r>
            <w:r w:rsidRPr="00640D7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AOC NO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643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(Post Holder)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peration</w:t>
            </w:r>
            <w:r w:rsidRPr="00640D7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Phone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and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736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Maintenance: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Default="00640D7B">
            <w:r w:rsidRPr="003659CE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 and Email: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707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Training: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Default="00640D7B">
            <w:r w:rsidRPr="003659CE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 and Email: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546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Quality: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Default="00640D7B">
            <w:r w:rsidRPr="003659CE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 and Email: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223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OPERATIONS (Operating Procedures / Training)</w:t>
            </w:r>
          </w:p>
          <w:p w:rsidR="009265C9" w:rsidRPr="00640D7B" w:rsidRDefault="009265C9" w:rsidP="009265C9">
            <w:p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9265C9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Initial/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Recurrent training syllabus (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*/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**)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Crew Qualification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Flight Planning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FCOM/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Checklist / SOP 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*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Post flight procedures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Monitoring/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reporting procedures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MEL reference related to operations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223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AIRWORTHINESS ASPECTS </w:t>
            </w:r>
          </w:p>
          <w:p w:rsidR="009265C9" w:rsidRPr="00640D7B" w:rsidRDefault="009265C9" w:rsidP="009265C9">
            <w:p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Equipment related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Type Design Approval reflected in</w:t>
            </w:r>
          </w:p>
        </w:tc>
        <w:tc>
          <w:tcPr>
            <w:tcW w:w="688" w:type="dxa"/>
            <w:gridSpan w:val="3"/>
            <w:shd w:val="clear" w:color="auto" w:fill="auto"/>
            <w:vAlign w:val="center"/>
          </w:tcPr>
          <w:p w:rsidR="00640D7B" w:rsidRPr="00640D7B" w:rsidRDefault="000676EF" w:rsidP="00640D7B">
            <w:pPr>
              <w:pStyle w:val="Header"/>
              <w:ind w:left="-63" w:right="-1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493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>AFM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640D7B" w:rsidRPr="00640D7B" w:rsidRDefault="000676EF" w:rsidP="00640D7B">
            <w:pPr>
              <w:pStyle w:val="Header"/>
              <w:ind w:left="-54" w:right="-12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1213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>TCDS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40D7B" w:rsidRPr="00640D7B" w:rsidRDefault="000676EF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602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STC </w:t>
            </w:r>
          </w:p>
        </w:tc>
        <w:tc>
          <w:tcPr>
            <w:tcW w:w="2985" w:type="dxa"/>
            <w:shd w:val="clear" w:color="auto" w:fill="auto"/>
          </w:tcPr>
          <w:p w:rsidR="00640D7B" w:rsidRPr="00640D7B" w:rsidRDefault="000676EF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378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Others: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t>Fill C.3.</w:t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9265C9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AFM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/applicable section of AFM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* (**)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Equipment systems installation approval based on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0676EF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351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E5501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TC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5828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E5501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STC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092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E550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E5501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</w:tc>
      </w:tr>
      <w:tr w:rsidR="00640D7B" w:rsidRPr="00640D7B" w:rsidTr="00081620">
        <w:trPr>
          <w:trHeight w:val="501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lastRenderedPageBreak/>
              <w:t xml:space="preserve">Equipment 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Maintenance </w:t>
            </w:r>
            <w:proofErr w:type="gramStart"/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program?*</w:t>
            </w:r>
            <w:proofErr w:type="gramEnd"/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MEL*: section of MEL State ref doc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Maintenance Procedures /continuing airworthiness*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825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Downgrading</w:t>
            </w:r>
            <w:r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/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deferred, tech log entries, release to </w:t>
            </w:r>
            <w:proofErr w:type="gramStart"/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service,  repetitive</w:t>
            </w:r>
            <w:proofErr w:type="gramEnd"/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defects,  </w:t>
            </w:r>
            <w:r w:rsidR="00E55019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CAA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reporting proc*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796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Maintenance training (initial </w:t>
            </w:r>
            <w:r w:rsidR="009265C9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and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recurrent staff and sub contractor’s training syllabus </w:t>
            </w:r>
            <w:r w:rsidR="009265C9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and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qualification, etc.) *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ref doc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825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Maintenance practices </w:t>
            </w:r>
            <w:r w:rsidR="009265C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and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procedures (MOE/MME, maintenance program, stand-alone document) **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559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P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SUPPORTING EVIDENCE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Remarks</w:t>
            </w:r>
          </w:p>
        </w:tc>
      </w:tr>
      <w:tr w:rsidR="00640D7B" w:rsidRPr="00640D7B" w:rsidTr="00081620">
        <w:trPr>
          <w:trHeight w:val="536"/>
        </w:trPr>
        <w:tc>
          <w:tcPr>
            <w:tcW w:w="9630" w:type="dxa"/>
            <w:gridSpan w:val="13"/>
          </w:tcPr>
          <w:p w:rsidR="00640D7B" w:rsidRDefault="00640D7B" w:rsidP="000640F8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Pr="00640D7B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0D7B" w:rsidRPr="00640D7B" w:rsidTr="001E2746">
        <w:trPr>
          <w:trHeight w:val="559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P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COMPLIANCE STATEMENT</w:t>
            </w:r>
          </w:p>
        </w:tc>
      </w:tr>
      <w:tr w:rsidR="00640D7B" w:rsidRPr="00640D7B" w:rsidTr="00081620">
        <w:trPr>
          <w:trHeight w:val="383"/>
        </w:trPr>
        <w:tc>
          <w:tcPr>
            <w:tcW w:w="9630" w:type="dxa"/>
            <w:gridSpan w:val="13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 confirm that information in this application complies with the applicable regulations</w:t>
            </w:r>
          </w:p>
        </w:tc>
      </w:tr>
      <w:tr w:rsidR="00640D7B" w:rsidRPr="00640D7B" w:rsidTr="001E2746">
        <w:trPr>
          <w:trHeight w:val="470"/>
        </w:trPr>
        <w:tc>
          <w:tcPr>
            <w:tcW w:w="3126" w:type="dxa"/>
            <w:gridSpan w:val="2"/>
            <w:shd w:val="clear" w:color="auto" w:fill="DBE5F1" w:themeFill="accent1" w:themeFillTint="33"/>
          </w:tcPr>
          <w:p w:rsidR="00640D7B" w:rsidRPr="001E2746" w:rsidRDefault="00E55019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E2746">
              <w:rPr>
                <w:rFonts w:asciiTheme="minorHAnsi" w:hAnsiTheme="minorHAnsi" w:cstheme="minorHAnsi"/>
                <w:bCs/>
                <w:sz w:val="22"/>
                <w:szCs w:val="22"/>
              </w:rPr>
              <w:t>PH OPERATIONS</w:t>
            </w:r>
          </w:p>
        </w:tc>
        <w:tc>
          <w:tcPr>
            <w:tcW w:w="2923" w:type="dxa"/>
            <w:gridSpan w:val="9"/>
            <w:shd w:val="clear" w:color="auto" w:fill="DBE5F1" w:themeFill="accent1" w:themeFillTint="33"/>
          </w:tcPr>
          <w:p w:rsidR="00640D7B" w:rsidRPr="001E2746" w:rsidRDefault="00E55019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E2746">
              <w:rPr>
                <w:rFonts w:asciiTheme="minorHAnsi" w:hAnsiTheme="minorHAnsi" w:cstheme="minorHAnsi"/>
                <w:bCs/>
                <w:sz w:val="22"/>
                <w:szCs w:val="22"/>
              </w:rPr>
              <w:t>PH TRAINING</w:t>
            </w:r>
          </w:p>
        </w:tc>
        <w:tc>
          <w:tcPr>
            <w:tcW w:w="3581" w:type="dxa"/>
            <w:gridSpan w:val="2"/>
            <w:shd w:val="clear" w:color="auto" w:fill="DBE5F1" w:themeFill="accent1" w:themeFillTint="33"/>
          </w:tcPr>
          <w:p w:rsidR="00640D7B" w:rsidRPr="001E2746" w:rsidRDefault="00E55019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E2746">
              <w:rPr>
                <w:rFonts w:asciiTheme="minorHAnsi" w:hAnsiTheme="minorHAnsi" w:cstheme="minorHAnsi"/>
                <w:bCs/>
                <w:sz w:val="22"/>
                <w:szCs w:val="22"/>
              </w:rPr>
              <w:t>PH MAINTENANCE</w:t>
            </w:r>
          </w:p>
        </w:tc>
      </w:tr>
      <w:tr w:rsidR="00BF0665" w:rsidRPr="00640D7B" w:rsidTr="00081620">
        <w:trPr>
          <w:trHeight w:val="707"/>
        </w:trPr>
        <w:tc>
          <w:tcPr>
            <w:tcW w:w="3126" w:type="dxa"/>
            <w:gridSpan w:val="2"/>
          </w:tcPr>
          <w:p w:rsidR="00BF0665" w:rsidRPr="00640D7B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  <w:p w:rsidR="00BF0665" w:rsidRPr="00640D7B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23" w:type="dxa"/>
            <w:gridSpan w:val="9"/>
          </w:tcPr>
          <w:p w:rsidR="00BF0665" w:rsidRDefault="00BF0665"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BF0665" w:rsidRDefault="00BF0665"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BF0665" w:rsidRPr="00640D7B" w:rsidTr="00081620">
        <w:trPr>
          <w:trHeight w:val="470"/>
        </w:trPr>
        <w:tc>
          <w:tcPr>
            <w:tcW w:w="3126" w:type="dxa"/>
            <w:gridSpan w:val="2"/>
          </w:tcPr>
          <w:p w:rsidR="009265C9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Sign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ature:          </w:t>
            </w: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F0665" w:rsidRPr="00640D7B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923" w:type="dxa"/>
            <w:gridSpan w:val="9"/>
          </w:tcPr>
          <w:p w:rsidR="009265C9" w:rsidRDefault="00BF066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Signature:  </w:t>
            </w:r>
          </w:p>
          <w:p w:rsidR="009265C9" w:rsidRDefault="009265C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F0665" w:rsidRDefault="00BF0665"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Date: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9265C9" w:rsidRDefault="00BF066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Signature:          </w:t>
            </w:r>
          </w:p>
          <w:p w:rsidR="009265C9" w:rsidRDefault="009265C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F0665" w:rsidRDefault="00BF0665"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274"/>
        </w:trPr>
        <w:tc>
          <w:tcPr>
            <w:tcW w:w="9630" w:type="dxa"/>
            <w:gridSpan w:val="13"/>
            <w:shd w:val="clear" w:color="auto" w:fill="D9D9D9"/>
          </w:tcPr>
          <w:p w:rsidR="00640D7B" w:rsidRPr="00640D7B" w:rsidRDefault="009265C9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CAA USE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ONLY</w:t>
            </w:r>
          </w:p>
        </w:tc>
      </w:tr>
      <w:tr w:rsidR="00640D7B" w:rsidRPr="00640D7B" w:rsidTr="00081620">
        <w:trPr>
          <w:trHeight w:val="914"/>
        </w:trPr>
        <w:tc>
          <w:tcPr>
            <w:tcW w:w="9630" w:type="dxa"/>
            <w:gridSpan w:val="13"/>
          </w:tcPr>
          <w:p w:rsidR="00640D7B" w:rsidRPr="00640D7B" w:rsidRDefault="00E55019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CAA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inspector </w:t>
            </w:r>
            <w:proofErr w:type="gramStart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have</w:t>
            </w:r>
            <w:proofErr w:type="gramEnd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evaluate the applicant details and confirm that the application meet the minimum requirement as reflected with</w:t>
            </w:r>
            <w:r w:rsidR="00640D7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mark in the 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234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below:</w:t>
            </w:r>
          </w:p>
        </w:tc>
      </w:tr>
      <w:tr w:rsidR="009265C9" w:rsidRPr="00640D7B" w:rsidTr="00E22C79">
        <w:trPr>
          <w:trHeight w:val="914"/>
        </w:trPr>
        <w:tc>
          <w:tcPr>
            <w:tcW w:w="5040" w:type="dxa"/>
            <w:gridSpan w:val="7"/>
          </w:tcPr>
          <w:p w:rsidR="00640D7B" w:rsidRPr="00640D7B" w:rsidRDefault="000676EF" w:rsidP="00640D7B">
            <w:pPr>
              <w:pStyle w:val="Header"/>
              <w:tabs>
                <w:tab w:val="left" w:pos="720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6308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C1,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920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2,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4577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3,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409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4,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448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5,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311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6,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41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7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7,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8835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8,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194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9]</w:t>
            </w:r>
          </w:p>
          <w:p w:rsidR="00E55019" w:rsidRDefault="00E55019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Flight Operations Inspector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40D7B" w:rsidRPr="00640D7B" w:rsidRDefault="000676EF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423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Approve</w:t>
            </w:r>
            <w:r w:rsidR="009265C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d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5009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Not A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pproved</w:t>
            </w:r>
          </w:p>
        </w:tc>
        <w:tc>
          <w:tcPr>
            <w:tcW w:w="4590" w:type="dxa"/>
            <w:gridSpan w:val="6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[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437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B1,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634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2,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71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3,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748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4,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35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5,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700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6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546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7]</w:t>
            </w:r>
          </w:p>
          <w:p w:rsidR="00E55019" w:rsidRDefault="00640D7B" w:rsidP="00E5501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5019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Airworthiness Inspector: </w:t>
            </w:r>
          </w:p>
          <w:p w:rsidR="00640D7B" w:rsidRPr="00640D7B" w:rsidRDefault="000676EF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3512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Approve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082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Not A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pproved</w:t>
            </w:r>
          </w:p>
        </w:tc>
      </w:tr>
      <w:tr w:rsidR="009265C9" w:rsidRPr="00640D7B" w:rsidTr="00E22C79">
        <w:trPr>
          <w:trHeight w:val="220"/>
        </w:trPr>
        <w:tc>
          <w:tcPr>
            <w:tcW w:w="5040" w:type="dxa"/>
            <w:gridSpan w:val="7"/>
          </w:tcPr>
          <w:p w:rsidR="009265C9" w:rsidRPr="00640D7B" w:rsidRDefault="009265C9" w:rsidP="001E2746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6"/>
          </w:tcPr>
          <w:p w:rsidR="009265C9" w:rsidRPr="00640D7B" w:rsidRDefault="009265C9" w:rsidP="001E2746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9265C9" w:rsidRPr="00640D7B" w:rsidTr="00E22C79">
        <w:trPr>
          <w:trHeight w:val="588"/>
        </w:trPr>
        <w:tc>
          <w:tcPr>
            <w:tcW w:w="5040" w:type="dxa"/>
            <w:gridSpan w:val="7"/>
          </w:tcPr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Sign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ature:          </w:t>
            </w:r>
          </w:p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265C9" w:rsidRPr="00640D7B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6"/>
          </w:tcPr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Sign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ature:          </w:t>
            </w:r>
          </w:p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265C9" w:rsidRPr="00640D7B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</w:tbl>
    <w:p w:rsidR="009265C9" w:rsidRDefault="00C27876" w:rsidP="00640D7B">
      <w:pPr>
        <w:rPr>
          <w:rFonts w:asciiTheme="minorHAnsi" w:hAnsiTheme="minorHAnsi" w:cstheme="minorHAnsi"/>
          <w:bCs/>
          <w:sz w:val="20"/>
          <w:szCs w:val="20"/>
        </w:rPr>
      </w:pPr>
      <w:r w:rsidRPr="009265C9">
        <w:rPr>
          <w:rFonts w:asciiTheme="minorHAnsi" w:hAnsiTheme="minorHAnsi" w:cstheme="minorHAnsi"/>
          <w:bCs/>
          <w:sz w:val="20"/>
          <w:szCs w:val="20"/>
        </w:rPr>
        <w:t>Note</w:t>
      </w:r>
      <w:r w:rsidR="00A40483" w:rsidRPr="009265C9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9265C9">
        <w:rPr>
          <w:rFonts w:asciiTheme="minorHAnsi" w:hAnsiTheme="minorHAnsi" w:cstheme="minorHAnsi"/>
          <w:bCs/>
          <w:sz w:val="20"/>
          <w:szCs w:val="20"/>
        </w:rPr>
        <w:t>*: Fill applicable</w:t>
      </w:r>
      <w:r w:rsidR="009265C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265C9">
        <w:rPr>
          <w:rFonts w:asciiTheme="minorHAnsi" w:hAnsiTheme="minorHAnsi" w:cstheme="minorHAnsi"/>
          <w:bCs/>
          <w:sz w:val="20"/>
          <w:szCs w:val="20"/>
        </w:rPr>
        <w:t xml:space="preserve">section of referenced </w:t>
      </w:r>
      <w:r w:rsidR="00A40483" w:rsidRPr="009265C9">
        <w:rPr>
          <w:rFonts w:asciiTheme="minorHAnsi" w:hAnsiTheme="minorHAnsi" w:cstheme="minorHAnsi"/>
          <w:bCs/>
          <w:sz w:val="20"/>
          <w:szCs w:val="20"/>
        </w:rPr>
        <w:t xml:space="preserve">document, </w:t>
      </w:r>
    </w:p>
    <w:p w:rsidR="00C27876" w:rsidRPr="009265C9" w:rsidRDefault="00C27876" w:rsidP="00640D7B">
      <w:pPr>
        <w:rPr>
          <w:rFonts w:asciiTheme="minorHAnsi" w:hAnsiTheme="minorHAnsi" w:cstheme="minorHAnsi"/>
          <w:bCs/>
          <w:sz w:val="20"/>
          <w:szCs w:val="20"/>
        </w:rPr>
      </w:pPr>
      <w:r w:rsidRPr="009265C9">
        <w:rPr>
          <w:rFonts w:asciiTheme="minorHAnsi" w:hAnsiTheme="minorHAnsi" w:cstheme="minorHAnsi"/>
          <w:bCs/>
          <w:sz w:val="20"/>
          <w:szCs w:val="20"/>
        </w:rPr>
        <w:t>**: For initial approval Submit relevant section of the document</w:t>
      </w:r>
    </w:p>
    <w:p w:rsidR="002846FE" w:rsidRDefault="002846FE" w:rsidP="00640D7B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9265C9" w:rsidRDefault="009265C9" w:rsidP="00640D7B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2D22BD" w:rsidRPr="001E2746" w:rsidRDefault="009265C9" w:rsidP="00640D7B">
      <w:pPr>
        <w:pStyle w:val="Heading4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E2746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Note: </w:t>
      </w:r>
      <w:r w:rsidR="002D22BD" w:rsidRPr="001E2746">
        <w:rPr>
          <w:rFonts w:asciiTheme="minorHAnsi" w:hAnsiTheme="minorHAnsi" w:cstheme="minorHAnsi"/>
          <w:b/>
          <w:bCs/>
          <w:i/>
          <w:sz w:val="20"/>
          <w:szCs w:val="20"/>
        </w:rPr>
        <w:t>This guide is for operator guide not par</w:t>
      </w:r>
      <w:r w:rsidRPr="001E2746">
        <w:rPr>
          <w:rFonts w:asciiTheme="minorHAnsi" w:hAnsiTheme="minorHAnsi" w:cstheme="minorHAnsi"/>
          <w:b/>
          <w:bCs/>
          <w:i/>
          <w:sz w:val="20"/>
          <w:szCs w:val="20"/>
        </w:rPr>
        <w:t>t of application to be submitted</w:t>
      </w:r>
    </w:p>
    <w:p w:rsidR="009265C9" w:rsidRPr="009265C9" w:rsidRDefault="009265C9" w:rsidP="009265C9"/>
    <w:p w:rsidR="00DA0AE0" w:rsidRDefault="00DA0AE0" w:rsidP="009265C9">
      <w:pPr>
        <w:pStyle w:val="Heading4"/>
        <w:jc w:val="center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 xml:space="preserve">APPLICATION GUIDE </w:t>
      </w:r>
      <w:r w:rsidR="00781E7E" w:rsidRPr="00640D7B">
        <w:rPr>
          <w:rFonts w:asciiTheme="minorHAnsi" w:hAnsiTheme="minorHAnsi" w:cstheme="minorHAnsi"/>
          <w:b/>
          <w:szCs w:val="22"/>
        </w:rPr>
        <w:t>AND REQUIREMENT</w:t>
      </w:r>
      <w:r w:rsidR="001E2746">
        <w:rPr>
          <w:rFonts w:asciiTheme="minorHAnsi" w:hAnsiTheme="minorHAnsi" w:cstheme="minorHAnsi"/>
          <w:b/>
          <w:szCs w:val="22"/>
        </w:rPr>
        <w:t>S</w:t>
      </w:r>
    </w:p>
    <w:p w:rsidR="009265C9" w:rsidRPr="009265C9" w:rsidRDefault="009265C9" w:rsidP="009265C9">
      <w:pPr>
        <w:jc w:val="both"/>
      </w:pPr>
    </w:p>
    <w:p w:rsidR="00004335" w:rsidRPr="00640D7B" w:rsidRDefault="00004335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 xml:space="preserve">Section A. APPLICANT DETAILS </w:t>
      </w:r>
      <w:r w:rsidR="00A136C3" w:rsidRPr="00640D7B">
        <w:rPr>
          <w:rFonts w:asciiTheme="minorHAnsi" w:hAnsiTheme="minorHAnsi" w:cstheme="minorHAnsi"/>
          <w:bCs/>
          <w:szCs w:val="22"/>
        </w:rPr>
        <w:t>(Submit application form with cover letter)</w:t>
      </w:r>
    </w:p>
    <w:p w:rsidR="00004335" w:rsidRPr="00640D7B" w:rsidRDefault="00004335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Fill operator name, Post </w:t>
      </w:r>
      <w:r w:rsidR="009265C9" w:rsidRPr="00640D7B">
        <w:rPr>
          <w:rFonts w:asciiTheme="minorHAnsi" w:hAnsiTheme="minorHAnsi" w:cstheme="minorHAnsi"/>
          <w:b w:val="0"/>
          <w:bCs/>
          <w:sz w:val="22"/>
          <w:szCs w:val="22"/>
        </w:rPr>
        <w:t>Holder: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Operations, Maintenance and Training </w:t>
      </w:r>
      <w:r w:rsidR="00A136C3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name and details or their delegates (supporting delegation </w:t>
      </w:r>
      <w:r w:rsidR="009265C9" w:rsidRPr="00640D7B">
        <w:rPr>
          <w:rFonts w:asciiTheme="minorHAnsi" w:hAnsiTheme="minorHAnsi" w:cstheme="minorHAnsi"/>
          <w:b w:val="0"/>
          <w:bCs/>
          <w:sz w:val="22"/>
          <w:szCs w:val="22"/>
        </w:rPr>
        <w:t>appointment required</w:t>
      </w:r>
      <w:r w:rsidR="00A136C3" w:rsidRPr="00640D7B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:rsidR="005E689C" w:rsidRPr="00640D7B" w:rsidRDefault="005E689C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</w:p>
    <w:p w:rsidR="00004335" w:rsidRPr="00640D7B" w:rsidRDefault="00004335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>Scope of Application (tick applicable item)</w:t>
      </w:r>
      <w:r w:rsidR="00A136C3" w:rsidRPr="00640D7B">
        <w:rPr>
          <w:rFonts w:asciiTheme="minorHAnsi" w:hAnsiTheme="minorHAnsi" w:cstheme="minorHAnsi"/>
          <w:b/>
          <w:szCs w:val="22"/>
        </w:rPr>
        <w:t xml:space="preserve"> </w:t>
      </w:r>
    </w:p>
    <w:p w:rsidR="00F954F4" w:rsidRPr="00640D7B" w:rsidRDefault="00F954F4" w:rsidP="009265C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t>Section B. OPE</w:t>
      </w:r>
      <w:r w:rsidR="009265C9">
        <w:rPr>
          <w:rFonts w:asciiTheme="minorHAnsi" w:hAnsiTheme="minorHAnsi" w:cstheme="minorHAnsi"/>
          <w:bCs/>
          <w:sz w:val="22"/>
          <w:szCs w:val="22"/>
        </w:rPr>
        <w:t>RATIONS (Operating Procedures/</w:t>
      </w:r>
      <w:r w:rsidRPr="00640D7B">
        <w:rPr>
          <w:rFonts w:asciiTheme="minorHAnsi" w:hAnsiTheme="minorHAnsi" w:cstheme="minorHAnsi"/>
          <w:bCs/>
          <w:sz w:val="22"/>
          <w:szCs w:val="22"/>
        </w:rPr>
        <w:t>Training)</w:t>
      </w:r>
    </w:p>
    <w:p w:rsidR="00F954F4" w:rsidRPr="00640D7B" w:rsidRDefault="009265C9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Describes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reference document adjacent to the application column and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ttach document for initial application </w:t>
      </w:r>
    </w:p>
    <w:p w:rsidR="005E689C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Initial/</w:t>
      </w:r>
      <w:r w:rsidR="005E689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Recurrent training: reference for training and its syllabus </w:t>
      </w:r>
    </w:p>
    <w:p w:rsidR="00F954F4" w:rsidRPr="00640D7B" w:rsidRDefault="00F954F4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Crew Qualification: Crew qualification </w:t>
      </w:r>
    </w:p>
    <w:p w:rsidR="005E689C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Flight Planning</w:t>
      </w:r>
      <w:r w:rsidR="005E689C" w:rsidRPr="00640D7B">
        <w:rPr>
          <w:rFonts w:asciiTheme="minorHAnsi" w:hAnsiTheme="minorHAnsi" w:cstheme="minorHAnsi"/>
          <w:b w:val="0"/>
          <w:bCs/>
          <w:sz w:val="22"/>
          <w:szCs w:val="22"/>
        </w:rPr>
        <w:t>: Procedures for flight planning</w:t>
      </w:r>
    </w:p>
    <w:p w:rsidR="00F954F4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FCOM/Checklist/</w:t>
      </w:r>
      <w:r w:rsidR="005E689C" w:rsidRPr="00640D7B">
        <w:rPr>
          <w:rFonts w:asciiTheme="minorHAnsi" w:hAnsiTheme="minorHAnsi" w:cstheme="minorHAnsi"/>
          <w:b w:val="0"/>
          <w:sz w:val="22"/>
          <w:szCs w:val="22"/>
        </w:rPr>
        <w:t xml:space="preserve">SOP; 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Standard Procedures: describes standard operating procedures for </w:t>
      </w:r>
      <w:r w:rsidR="005E689C" w:rsidRPr="00640D7B">
        <w:rPr>
          <w:rFonts w:asciiTheme="minorHAnsi" w:hAnsiTheme="minorHAnsi" w:cstheme="minorHAnsi"/>
          <w:b w:val="0"/>
          <w:sz w:val="22"/>
          <w:szCs w:val="22"/>
        </w:rPr>
        <w:t>the approval sought</w:t>
      </w:r>
    </w:p>
    <w:p w:rsidR="00F954F4" w:rsidRPr="00640D7B" w:rsidRDefault="00F954F4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Post flight procedures: reporting deviation, filling forms</w:t>
      </w:r>
    </w:p>
    <w:p w:rsidR="00F954F4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Monitoring/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>reporting procedures particularly for temporary application for upgrade or permanent purposes</w:t>
      </w:r>
    </w:p>
    <w:p w:rsidR="005E689C" w:rsidRPr="00640D7B" w:rsidRDefault="005E689C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MEL reference related to operations</w:t>
      </w:r>
    </w:p>
    <w:p w:rsidR="005E689C" w:rsidRPr="00640D7B" w:rsidRDefault="005E689C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</w:p>
    <w:p w:rsidR="00004335" w:rsidRPr="00640D7B" w:rsidRDefault="00004335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 xml:space="preserve">Section </w:t>
      </w:r>
      <w:r w:rsidR="00F954F4" w:rsidRPr="00640D7B">
        <w:rPr>
          <w:rFonts w:asciiTheme="minorHAnsi" w:hAnsiTheme="minorHAnsi" w:cstheme="minorHAnsi"/>
          <w:b/>
          <w:szCs w:val="22"/>
        </w:rPr>
        <w:t>C</w:t>
      </w:r>
      <w:r w:rsidRPr="00640D7B">
        <w:rPr>
          <w:rFonts w:asciiTheme="minorHAnsi" w:hAnsiTheme="minorHAnsi" w:cstheme="minorHAnsi"/>
          <w:b/>
          <w:szCs w:val="22"/>
        </w:rPr>
        <w:t xml:space="preserve">. AIRWORTHINESS  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Aircraft Ty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pe Design Approval reflected in:</w:t>
      </w:r>
    </w:p>
    <w:p w:rsidR="00004335" w:rsidRPr="00640D7B" w:rsidRDefault="00004335" w:rsidP="00BF6BAF">
      <w:pPr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AFM: Aircraft Flight Manual </w:t>
      </w:r>
    </w:p>
    <w:p w:rsidR="00004335" w:rsidRPr="00640D7B" w:rsidRDefault="00004335" w:rsidP="00BF6BAF">
      <w:pPr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TCDS: Type Certificate Data Sheet</w:t>
      </w:r>
    </w:p>
    <w:p w:rsidR="00004335" w:rsidRPr="00640D7B" w:rsidRDefault="00004335" w:rsidP="00BF6BAF">
      <w:pPr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STC: Supplemental Type Certificate </w:t>
      </w:r>
    </w:p>
    <w:p w:rsidR="00004335" w:rsidRPr="00640D7B" w:rsidRDefault="009265C9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AFM/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Supplement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indicates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the </w:t>
      </w:r>
      <w:r w:rsidR="001122FD" w:rsidRPr="00640D7B">
        <w:rPr>
          <w:rFonts w:asciiTheme="minorHAnsi" w:hAnsiTheme="minorHAnsi" w:cstheme="minorHAnsi"/>
          <w:b w:val="0"/>
          <w:sz w:val="22"/>
          <w:szCs w:val="22"/>
        </w:rPr>
        <w:t>Equipment related to the above application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The approval of the </w:t>
      </w:r>
      <w:r w:rsidR="00FD113C" w:rsidRPr="00640D7B">
        <w:rPr>
          <w:rFonts w:asciiTheme="minorHAnsi" w:hAnsiTheme="minorHAnsi" w:cstheme="minorHAnsi"/>
          <w:b w:val="0"/>
          <w:sz w:val="22"/>
          <w:szCs w:val="22"/>
        </w:rPr>
        <w:t>equipment related to the</w:t>
      </w:r>
      <w:r w:rsidR="00643E0D" w:rsidRPr="00640D7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systems installation based on: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148A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Supplemental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>Type Certificate (STC) or additional SB installation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, attach the evidence.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Maintenance program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related to the above approval seek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exist?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Supply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Ref doc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MEL: section of MEL reference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>in the paragraph or separate section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004335" w:rsidRPr="00640D7B" w:rsidRDefault="009265C9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Maintenance Procedures/continuing airworthiness.</w:t>
      </w:r>
    </w:p>
    <w:p w:rsidR="00004335" w:rsidRPr="00640D7B" w:rsidRDefault="009265C9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Downgrading/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>deferred, tech log entries, release to service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, repetitive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defects, reliability, reporting to the CAA procedures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Maintenance training (initial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recurrent staff and sub contractor’s training syllabus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qualification, etc.).</w:t>
      </w:r>
    </w:p>
    <w:p w:rsidR="002148A4" w:rsidRPr="00640D7B" w:rsidRDefault="002148A4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Maintenance practices </w:t>
      </w:r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and</w:t>
      </w: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 procedures (MOE/MME, maintenance prog</w:t>
      </w:r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ram, stand-alone </w:t>
      </w:r>
      <w:proofErr w:type="gramStart"/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document)</w:t>
      </w: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*</w:t>
      </w:r>
      <w:proofErr w:type="gramEnd"/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*</w:t>
      </w:r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.</w:t>
      </w:r>
    </w:p>
    <w:p w:rsidR="00004335" w:rsidRPr="00640D7B" w:rsidRDefault="002148A4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If required: 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>Test equipment (procedures, handling, calibration, etc.).</w:t>
      </w:r>
    </w:p>
    <w:p w:rsidR="002148A4" w:rsidRPr="00640D7B" w:rsidRDefault="002148A4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A21FAD" w:rsidRPr="00640D7B" w:rsidRDefault="00A414C9" w:rsidP="009265C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t xml:space="preserve">Section </w:t>
      </w:r>
      <w:r w:rsidR="00A21FAD" w:rsidRPr="00640D7B">
        <w:rPr>
          <w:rFonts w:asciiTheme="minorHAnsi" w:hAnsiTheme="minorHAnsi" w:cstheme="minorHAnsi"/>
          <w:bCs/>
          <w:sz w:val="22"/>
          <w:szCs w:val="22"/>
        </w:rPr>
        <w:t xml:space="preserve">D. SUPPORTING EVIDENCE </w:t>
      </w:r>
    </w:p>
    <w:p w:rsidR="00A21FAD" w:rsidRPr="00640D7B" w:rsidRDefault="009265C9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Attach AFM/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Supplements related to </w:t>
      </w:r>
      <w:r>
        <w:rPr>
          <w:rFonts w:asciiTheme="minorHAnsi" w:hAnsiTheme="minorHAnsi" w:cstheme="minorHAnsi"/>
          <w:b w:val="0"/>
          <w:sz w:val="22"/>
          <w:szCs w:val="22"/>
        </w:rPr>
        <w:t>the application/equipment operational approval.</w:t>
      </w:r>
    </w:p>
    <w:p w:rsidR="00A21FAD" w:rsidRPr="00640D7B" w:rsidRDefault="00FD113C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State the 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Flight crew training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syllabus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reference.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Operation manuals, checklists, operating procedures* (OM-A, B, D, (FCOM/AOM, Route)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etc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MEL reference related to </w:t>
      </w:r>
      <w:r w:rsidR="00FD113C" w:rsidRPr="00640D7B">
        <w:rPr>
          <w:rFonts w:asciiTheme="minorHAnsi" w:hAnsiTheme="minorHAnsi" w:cstheme="minorHAnsi"/>
          <w:b w:val="0"/>
          <w:sz w:val="22"/>
          <w:szCs w:val="22"/>
        </w:rPr>
        <w:t>the above equipment</w:t>
      </w:r>
      <w:r w:rsidR="009265C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Maintenance program or revision related to </w:t>
      </w:r>
      <w:r w:rsidR="00FD113C" w:rsidRPr="00640D7B">
        <w:rPr>
          <w:rFonts w:asciiTheme="minorHAnsi" w:hAnsiTheme="minorHAnsi" w:cstheme="minorHAnsi"/>
          <w:b w:val="0"/>
          <w:sz w:val="22"/>
          <w:szCs w:val="22"/>
        </w:rPr>
        <w:t>above equipment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*.</w:t>
      </w:r>
    </w:p>
    <w:p w:rsidR="00A21FAD" w:rsidRPr="00640D7B" w:rsidRDefault="00FD113C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</w:rPr>
        <w:t>M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aintenance practices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procedures (MOE/MME, maintenance program, stand-alone document) (*).  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SB, STC or Modification A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pproval*.</w:t>
      </w:r>
    </w:p>
    <w:p w:rsidR="00A21FAD" w:rsidRPr="00640D7B" w:rsidRDefault="00A414C9" w:rsidP="009265C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Section </w:t>
      </w:r>
      <w:r w:rsidR="00A21FAD" w:rsidRPr="00640D7B">
        <w:rPr>
          <w:rFonts w:asciiTheme="minorHAnsi" w:hAnsiTheme="minorHAnsi" w:cstheme="minorHAnsi"/>
          <w:bCs/>
          <w:sz w:val="22"/>
          <w:szCs w:val="22"/>
        </w:rPr>
        <w:t>E. COMPLIANCE STATEMENT</w:t>
      </w:r>
    </w:p>
    <w:p w:rsidR="00A414C9" w:rsidRPr="00640D7B" w:rsidRDefault="001D30B0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To be signed by applicable post holder or its delegated personnel (supporting delegation letter required)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A414C9" w:rsidRPr="00640D7B" w:rsidRDefault="00A414C9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This compliance statement is to assure that the relevant </w:t>
      </w:r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application </w:t>
      </w:r>
      <w:proofErr w:type="gramStart"/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>have</w:t>
      </w:r>
      <w:proofErr w:type="gramEnd"/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been completed and comply with applicable regulations; that the aeroplane system installation including continuing airworthiness of systems, minimum equipment for dispatch procedures, standard operating procedures and flight crew training comply with the requirements of </w:t>
      </w:r>
      <w:r w:rsidR="00E55019">
        <w:rPr>
          <w:rFonts w:asciiTheme="minorHAnsi" w:hAnsiTheme="minorHAnsi" w:cstheme="minorHAnsi"/>
          <w:b w:val="0"/>
          <w:bCs/>
          <w:sz w:val="22"/>
          <w:szCs w:val="22"/>
        </w:rPr>
        <w:t xml:space="preserve">OMAN </w:t>
      </w:r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>Civil Aviation Regulations.</w:t>
      </w:r>
    </w:p>
    <w:p w:rsidR="001D30B0" w:rsidRPr="00640D7B" w:rsidRDefault="001D30B0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GoBack"/>
      <w:bookmarkEnd w:id="0"/>
    </w:p>
    <w:p w:rsidR="001D30B0" w:rsidRPr="00640D7B" w:rsidRDefault="00A136C3" w:rsidP="009265C9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t xml:space="preserve">Section </w:t>
      </w:r>
      <w:r w:rsidR="001D30B0" w:rsidRPr="00640D7B">
        <w:rPr>
          <w:rFonts w:asciiTheme="minorHAnsi" w:hAnsiTheme="minorHAnsi" w:cstheme="minorHAnsi"/>
          <w:bCs/>
          <w:sz w:val="22"/>
          <w:szCs w:val="22"/>
          <w:lang w:eastAsia="en-US"/>
        </w:rPr>
        <w:t>F.</w:t>
      </w:r>
      <w:r w:rsidR="009265C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FOR </w:t>
      </w:r>
      <w:r w:rsidR="00E55019">
        <w:rPr>
          <w:rFonts w:asciiTheme="minorHAnsi" w:hAnsiTheme="minorHAnsi" w:cstheme="minorHAnsi"/>
          <w:bCs/>
          <w:sz w:val="22"/>
          <w:szCs w:val="22"/>
          <w:lang w:eastAsia="en-US"/>
        </w:rPr>
        <w:t>CAA</w:t>
      </w:r>
      <w:r w:rsidR="001D30B0" w:rsidRPr="00640D7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USE </w:t>
      </w:r>
      <w:r w:rsidR="009265C9">
        <w:rPr>
          <w:rFonts w:asciiTheme="minorHAnsi" w:hAnsiTheme="minorHAnsi" w:cstheme="minorHAnsi"/>
          <w:bCs/>
          <w:sz w:val="22"/>
          <w:szCs w:val="22"/>
          <w:lang w:eastAsia="en-US"/>
        </w:rPr>
        <w:t>ONLY</w:t>
      </w:r>
    </w:p>
    <w:p w:rsidR="008C594A" w:rsidRPr="00640D7B" w:rsidRDefault="00A136C3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CAA ADMIN shall submit the application to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OPERATIONS </w:t>
      </w:r>
      <w:r w:rsidR="00C22AC0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THEN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AIRWORTHINESS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8C594A" w:rsidRPr="00640D7B" w:rsidRDefault="001D30B0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CAA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POI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shall 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review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initial process </w:t>
      </w:r>
      <w:r w:rsidR="009265C9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(Follow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="009265C9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up with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applicant should additional document required) once completed, SIGN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and 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HAND OVER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to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AWI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for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AW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approval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F954F4" w:rsidRPr="00640D7B" w:rsidRDefault="00F954F4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Once complet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ed, AWI shall hand over to POI/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FOI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1D30B0" w:rsidRPr="00640D7B" w:rsidRDefault="00A136C3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FOI</w:t>
      </w:r>
      <w:r w:rsidR="001D30B0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shall </w:t>
      </w:r>
      <w:proofErr w:type="gramStart"/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summarized</w:t>
      </w:r>
      <w:proofErr w:type="gramEnd"/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and </w:t>
      </w:r>
      <w:r w:rsidR="001D30B0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included in the operations specifications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, Notify </w:t>
      </w:r>
      <w:r w:rsidR="008C594A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FO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ADMIN to enter to the new OPSPEC, if rejected</w:t>
      </w:r>
      <w:r w:rsidR="008C594A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or other supporting document required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, FOI shall Notify Operator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F27CC5" w:rsidRPr="00640D7B" w:rsidRDefault="00F27CC5" w:rsidP="009265C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F27CC5" w:rsidRPr="00640D7B" w:rsidSect="00E55019">
      <w:headerReference w:type="default" r:id="rId8"/>
      <w:footerReference w:type="default" r:id="rId9"/>
      <w:type w:val="continuous"/>
      <w:pgSz w:w="11906" w:h="16838" w:code="9"/>
      <w:pgMar w:top="720" w:right="1440" w:bottom="547" w:left="1440" w:header="720" w:footer="697" w:gutter="0"/>
      <w:cols w:space="720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70" w:rsidRDefault="003A6570">
      <w:r>
        <w:separator/>
      </w:r>
    </w:p>
  </w:endnote>
  <w:endnote w:type="continuationSeparator" w:id="0">
    <w:p w:rsidR="003A6570" w:rsidRDefault="003A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FAD" w:rsidRPr="00921833" w:rsidRDefault="00921833" w:rsidP="009265C9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90"/>
        <w:tab w:val="right" w:pos="9000"/>
      </w:tabs>
      <w:rPr>
        <w:rFonts w:ascii="Calibri" w:hAnsi="Calibri" w:cs="Calibri"/>
        <w:b w:val="0"/>
        <w:bCs/>
        <w:sz w:val="22"/>
        <w:szCs w:val="22"/>
      </w:rPr>
    </w:pPr>
    <w:r w:rsidRPr="00380741">
      <w:rPr>
        <w:rFonts w:ascii="Calibri" w:hAnsi="Calibri" w:cs="Calibri"/>
        <w:b w:val="0"/>
        <w:bCs/>
        <w:sz w:val="22"/>
        <w:szCs w:val="22"/>
      </w:rPr>
      <w:tab/>
    </w:r>
    <w:r w:rsidRPr="00380741">
      <w:rPr>
        <w:rFonts w:ascii="Calibri" w:hAnsi="Calibri" w:cs="Calibri"/>
        <w:b w:val="0"/>
        <w:bCs/>
        <w:sz w:val="22"/>
        <w:szCs w:val="22"/>
      </w:rPr>
      <w:tab/>
      <w:t xml:space="preserve">Page </w:t>
    </w:r>
    <w:r w:rsidRPr="00380741">
      <w:rPr>
        <w:rFonts w:ascii="Calibri" w:hAnsi="Calibri" w:cs="Calibri"/>
        <w:b w:val="0"/>
        <w:bCs/>
        <w:sz w:val="22"/>
        <w:szCs w:val="22"/>
      </w:rPr>
      <w:fldChar w:fldCharType="begin"/>
    </w:r>
    <w:r w:rsidRPr="00380741">
      <w:rPr>
        <w:rFonts w:ascii="Calibri" w:hAnsi="Calibri" w:cs="Calibri"/>
        <w:b w:val="0"/>
        <w:bCs/>
        <w:sz w:val="22"/>
        <w:szCs w:val="22"/>
      </w:rPr>
      <w:instrText xml:space="preserve"> PAGE </w:instrText>
    </w:r>
    <w:r w:rsidRPr="00380741">
      <w:rPr>
        <w:rFonts w:ascii="Calibri" w:hAnsi="Calibri" w:cs="Calibri"/>
        <w:b w:val="0"/>
        <w:bCs/>
        <w:sz w:val="22"/>
        <w:szCs w:val="22"/>
      </w:rPr>
      <w:fldChar w:fldCharType="separate"/>
    </w:r>
    <w:r w:rsidR="009265C9">
      <w:rPr>
        <w:rFonts w:ascii="Calibri" w:hAnsi="Calibri" w:cs="Calibri"/>
        <w:b w:val="0"/>
        <w:bCs/>
        <w:noProof/>
        <w:sz w:val="22"/>
        <w:szCs w:val="22"/>
      </w:rPr>
      <w:t>3</w:t>
    </w:r>
    <w:r w:rsidRPr="00380741">
      <w:rPr>
        <w:rFonts w:ascii="Calibri" w:hAnsi="Calibri" w:cs="Calibri"/>
        <w:b w:val="0"/>
        <w:bCs/>
        <w:sz w:val="22"/>
        <w:szCs w:val="22"/>
      </w:rPr>
      <w:fldChar w:fldCharType="end"/>
    </w:r>
    <w:r w:rsidRPr="00380741">
      <w:rPr>
        <w:rFonts w:ascii="Calibri" w:hAnsi="Calibri" w:cs="Calibri"/>
        <w:b w:val="0"/>
        <w:bCs/>
        <w:sz w:val="22"/>
        <w:szCs w:val="22"/>
      </w:rPr>
      <w:t xml:space="preserve"> of </w:t>
    </w:r>
    <w:r w:rsidRPr="00380741">
      <w:rPr>
        <w:rFonts w:ascii="Calibri" w:hAnsi="Calibri" w:cs="Calibri"/>
        <w:b w:val="0"/>
        <w:bCs/>
        <w:sz w:val="22"/>
        <w:szCs w:val="22"/>
      </w:rPr>
      <w:fldChar w:fldCharType="begin"/>
    </w:r>
    <w:r w:rsidRPr="00380741">
      <w:rPr>
        <w:rFonts w:ascii="Calibri" w:hAnsi="Calibri" w:cs="Calibri"/>
        <w:b w:val="0"/>
        <w:bCs/>
        <w:sz w:val="22"/>
        <w:szCs w:val="22"/>
      </w:rPr>
      <w:instrText xml:space="preserve"> NUMPAGES  </w:instrText>
    </w:r>
    <w:r w:rsidRPr="00380741">
      <w:rPr>
        <w:rFonts w:ascii="Calibri" w:hAnsi="Calibri" w:cs="Calibri"/>
        <w:b w:val="0"/>
        <w:bCs/>
        <w:sz w:val="22"/>
        <w:szCs w:val="22"/>
      </w:rPr>
      <w:fldChar w:fldCharType="separate"/>
    </w:r>
    <w:r w:rsidR="009265C9">
      <w:rPr>
        <w:rFonts w:ascii="Calibri" w:hAnsi="Calibri" w:cs="Calibri"/>
        <w:b w:val="0"/>
        <w:bCs/>
        <w:noProof/>
        <w:sz w:val="22"/>
        <w:szCs w:val="22"/>
      </w:rPr>
      <w:t>4</w:t>
    </w:r>
    <w:r w:rsidRPr="00380741">
      <w:rPr>
        <w:rFonts w:ascii="Calibri" w:hAnsi="Calibri" w:cs="Calibri"/>
        <w:b w:val="0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70" w:rsidRDefault="003A6570">
      <w:r>
        <w:separator/>
      </w:r>
    </w:p>
  </w:footnote>
  <w:footnote w:type="continuationSeparator" w:id="0">
    <w:p w:rsidR="003A6570" w:rsidRDefault="003A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4331"/>
      <w:gridCol w:w="990"/>
      <w:gridCol w:w="2250"/>
    </w:tblGrid>
    <w:tr w:rsidR="00BF6BAF" w:rsidRPr="00BF6BAF" w:rsidTr="00081620">
      <w:trPr>
        <w:trHeight w:hRule="exact" w:val="360"/>
      </w:trPr>
      <w:tc>
        <w:tcPr>
          <w:tcW w:w="2059" w:type="dxa"/>
          <w:vMerge w:val="restart"/>
        </w:tcPr>
        <w:p w:rsidR="00BF6BAF" w:rsidRPr="00BF6BAF" w:rsidRDefault="002E38CE" w:rsidP="001E2746">
          <w:pPr>
            <w:widowControl w:val="0"/>
            <w:autoSpaceDE w:val="0"/>
            <w:autoSpaceDN w:val="0"/>
            <w:spacing w:before="10"/>
            <w:jc w:val="center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  <w:r w:rsidRPr="002E38CE">
            <w:rPr>
              <w:rFonts w:ascii="Calibri" w:eastAsia="Calibri" w:hAnsi="Calibri" w:cs="Calibri"/>
              <w:noProof/>
              <w:sz w:val="20"/>
              <w:szCs w:val="22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44B07F17">
                <wp:simplePos x="0" y="0"/>
                <wp:positionH relativeFrom="column">
                  <wp:posOffset>312834</wp:posOffset>
                </wp:positionH>
                <wp:positionV relativeFrom="paragraph">
                  <wp:posOffset>13225</wp:posOffset>
                </wp:positionV>
                <wp:extent cx="749123" cy="633061"/>
                <wp:effectExtent l="0" t="0" r="0" b="0"/>
                <wp:wrapNone/>
                <wp:docPr id="34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123" cy="633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F6BAF" w:rsidRPr="00BF6BAF" w:rsidRDefault="00BF6BAF" w:rsidP="002E38CE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</w:p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4331" w:type="dxa"/>
          <w:vMerge w:val="restart"/>
          <w:shd w:val="clear" w:color="auto" w:fill="DEEAF6"/>
          <w:vAlign w:val="center"/>
        </w:tcPr>
        <w:p w:rsidR="001E2746" w:rsidRPr="001E2746" w:rsidRDefault="001E2746" w:rsidP="001E2746">
          <w:pPr>
            <w:pStyle w:val="Header"/>
            <w:jc w:val="center"/>
            <w:rPr>
              <w:rFonts w:ascii="Calibri" w:hAnsi="Calibri" w:cs="Calibri"/>
              <w:caps/>
              <w:sz w:val="20"/>
              <w:szCs w:val="20"/>
            </w:rPr>
          </w:pPr>
        </w:p>
        <w:p w:rsidR="00BF6BAF" w:rsidRDefault="00BF6BAF" w:rsidP="001E2746">
          <w:pPr>
            <w:pStyle w:val="Header"/>
            <w:jc w:val="center"/>
            <w:rPr>
              <w:rFonts w:ascii="Calibri" w:hAnsi="Calibri" w:cs="Calibri"/>
              <w:caps/>
            </w:rPr>
          </w:pPr>
          <w:r w:rsidRPr="00640D7B">
            <w:rPr>
              <w:rFonts w:ascii="Calibri" w:hAnsi="Calibri" w:cs="Calibri"/>
              <w:caps/>
            </w:rPr>
            <w:t xml:space="preserve">APPLICATION </w:t>
          </w:r>
          <w:r>
            <w:rPr>
              <w:rFonts w:ascii="Calibri" w:hAnsi="Calibri" w:cs="Calibri"/>
              <w:caps/>
            </w:rPr>
            <w:t>FORM</w:t>
          </w:r>
        </w:p>
        <w:p w:rsidR="00BF6BAF" w:rsidRPr="00640D7B" w:rsidRDefault="00BF6BAF" w:rsidP="00BF6BAF">
          <w:pPr>
            <w:pStyle w:val="Header"/>
            <w:jc w:val="center"/>
            <w:rPr>
              <w:rFonts w:ascii="Calibri" w:hAnsi="Calibri"/>
              <w:b w:val="0"/>
            </w:rPr>
          </w:pPr>
          <w:r w:rsidRPr="00640D7B">
            <w:rPr>
              <w:rFonts w:ascii="Calibri" w:hAnsi="Calibri" w:cs="Calibri"/>
              <w:caps/>
            </w:rPr>
            <w:t>FOR SPECI</w:t>
          </w:r>
          <w:r>
            <w:rPr>
              <w:rFonts w:ascii="Calibri" w:hAnsi="Calibri" w:cs="Calibri"/>
              <w:caps/>
            </w:rPr>
            <w:t>FIC</w:t>
          </w:r>
          <w:r w:rsidRPr="00640D7B">
            <w:rPr>
              <w:rFonts w:ascii="Calibri" w:hAnsi="Calibri" w:cs="Calibri"/>
              <w:caps/>
            </w:rPr>
            <w:t xml:space="preserve"> OPERATIONS</w:t>
          </w:r>
        </w:p>
        <w:p w:rsidR="00BF6BAF" w:rsidRPr="00BF6BAF" w:rsidRDefault="00BF6BAF" w:rsidP="00BF6BAF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sz w:val="28"/>
              <w:szCs w:val="22"/>
              <w:lang w:eastAsia="en-US"/>
            </w:rPr>
          </w:pPr>
        </w:p>
      </w:tc>
      <w:tc>
        <w:tcPr>
          <w:tcW w:w="990" w:type="dxa"/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 w:cs="Calibri"/>
              <w:sz w:val="20"/>
              <w:szCs w:val="20"/>
              <w:lang w:eastAsia="en-US"/>
            </w:rPr>
            <w:t>Form</w:t>
          </w:r>
        </w:p>
      </w:tc>
      <w:tc>
        <w:tcPr>
          <w:tcW w:w="2250" w:type="dxa"/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 xml:space="preserve">OPS </w:t>
          </w:r>
          <w:r w:rsidR="002E38CE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>APP</w:t>
          </w:r>
          <w:r w:rsidRPr="00BF6BAF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>-001</w:t>
          </w:r>
        </w:p>
      </w:tc>
    </w:tr>
    <w:tr w:rsidR="00BF6BAF" w:rsidRPr="00BF6BAF" w:rsidTr="00081620">
      <w:trPr>
        <w:trHeight w:hRule="exact" w:val="360"/>
      </w:trPr>
      <w:tc>
        <w:tcPr>
          <w:tcW w:w="2059" w:type="dxa"/>
          <w:vMerge/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331" w:type="dxa"/>
          <w:vMerge/>
          <w:shd w:val="clear" w:color="auto" w:fill="DEEAF6"/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 w:cs="Calibri"/>
              <w:sz w:val="20"/>
              <w:szCs w:val="20"/>
              <w:lang w:eastAsia="en-US"/>
            </w:rPr>
            <w:t>Revision</w:t>
          </w:r>
        </w:p>
      </w:tc>
      <w:tc>
        <w:tcPr>
          <w:tcW w:w="2250" w:type="dxa"/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 w:cs="Calibri"/>
              <w:sz w:val="20"/>
              <w:szCs w:val="20"/>
              <w:lang w:eastAsia="en-US"/>
            </w:rPr>
            <w:t>0</w:t>
          </w:r>
          <w:r w:rsidR="00837769">
            <w:rPr>
              <w:rFonts w:ascii="Calibri" w:eastAsia="Calibri" w:hAnsi="Calibri" w:cs="Calibri"/>
              <w:sz w:val="20"/>
              <w:szCs w:val="20"/>
              <w:lang w:eastAsia="en-US"/>
            </w:rPr>
            <w:t>0</w:t>
          </w:r>
        </w:p>
      </w:tc>
    </w:tr>
    <w:tr w:rsidR="00BF6BAF" w:rsidRPr="00BF6BAF" w:rsidTr="00081620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331" w:type="dxa"/>
          <w:vMerge/>
          <w:tcBorders>
            <w:bottom w:val="single" w:sz="8" w:space="0" w:color="000000"/>
          </w:tcBorders>
          <w:shd w:val="clear" w:color="auto" w:fill="DEEAF6"/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 w:cs="Calibri"/>
              <w:sz w:val="20"/>
              <w:szCs w:val="20"/>
              <w:lang w:eastAsia="en-US"/>
            </w:rPr>
            <w:t>Date</w:t>
          </w:r>
        </w:p>
      </w:tc>
      <w:tc>
        <w:tcPr>
          <w:tcW w:w="225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>01 Feb 2024</w:t>
          </w:r>
        </w:p>
      </w:tc>
    </w:tr>
  </w:tbl>
  <w:p w:rsidR="00921833" w:rsidRPr="00640D7B" w:rsidRDefault="00921833" w:rsidP="00921833">
    <w:pPr>
      <w:pStyle w:val="Header"/>
      <w:rPr>
        <w:rFonts w:ascii="Calibri" w:hAnsi="Calibri"/>
        <w:b w:val="0"/>
        <w:sz w:val="16"/>
        <w:szCs w:val="16"/>
      </w:rPr>
    </w:pPr>
    <w:r w:rsidRPr="00640D7B">
      <w:rPr>
        <w:rFonts w:ascii="Calibri" w:hAnsi="Calibri"/>
        <w:b w:val="0"/>
        <w:sz w:val="16"/>
        <w:szCs w:val="16"/>
      </w:rPr>
      <w:tab/>
    </w:r>
    <w:r w:rsidRPr="00640D7B">
      <w:rPr>
        <w:rFonts w:ascii="Calibri" w:hAnsi="Calibri"/>
        <w:b w:val="0"/>
        <w:sz w:val="16"/>
        <w:szCs w:val="16"/>
      </w:rPr>
      <w:tab/>
    </w:r>
  </w:p>
  <w:p w:rsidR="00640D7B" w:rsidRPr="00921833" w:rsidRDefault="001E2746" w:rsidP="001E2746">
    <w:pPr>
      <w:pStyle w:val="Header"/>
      <w:tabs>
        <w:tab w:val="clear" w:pos="4153"/>
        <w:tab w:val="left" w:pos="8306"/>
      </w:tabs>
      <w:rPr>
        <w:rFonts w:ascii="Calibri" w:hAnsi="Calibri"/>
        <w:sz w:val="16"/>
      </w:rPr>
    </w:pPr>
    <w:r>
      <w:rPr>
        <w:rFonts w:ascii="Calibri" w:hAnsi="Calibri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92A"/>
    <w:multiLevelType w:val="hybridMultilevel"/>
    <w:tmpl w:val="1B642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03D"/>
    <w:multiLevelType w:val="hybridMultilevel"/>
    <w:tmpl w:val="BDB0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A16"/>
    <w:multiLevelType w:val="hybridMultilevel"/>
    <w:tmpl w:val="449ECC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7B1"/>
    <w:multiLevelType w:val="hybridMultilevel"/>
    <w:tmpl w:val="13FC2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0A32"/>
    <w:multiLevelType w:val="hybridMultilevel"/>
    <w:tmpl w:val="CCF8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69F0"/>
    <w:multiLevelType w:val="multilevel"/>
    <w:tmpl w:val="90D6E82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25F2F"/>
    <w:multiLevelType w:val="hybridMultilevel"/>
    <w:tmpl w:val="EB84D74A"/>
    <w:lvl w:ilvl="0" w:tplc="EC0407B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04C60"/>
    <w:multiLevelType w:val="hybridMultilevel"/>
    <w:tmpl w:val="87506C0A"/>
    <w:lvl w:ilvl="0" w:tplc="5B985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25093"/>
    <w:multiLevelType w:val="hybridMultilevel"/>
    <w:tmpl w:val="74508924"/>
    <w:lvl w:ilvl="0" w:tplc="A9048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2DD8"/>
    <w:multiLevelType w:val="multilevel"/>
    <w:tmpl w:val="4FA0FD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E5E04"/>
    <w:multiLevelType w:val="hybridMultilevel"/>
    <w:tmpl w:val="0832CE8A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63391"/>
    <w:multiLevelType w:val="hybridMultilevel"/>
    <w:tmpl w:val="5874C7F6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2691D"/>
    <w:multiLevelType w:val="hybridMultilevel"/>
    <w:tmpl w:val="29FADBC0"/>
    <w:lvl w:ilvl="0" w:tplc="D5466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1D30"/>
    <w:multiLevelType w:val="hybridMultilevel"/>
    <w:tmpl w:val="3E98A71A"/>
    <w:lvl w:ilvl="0" w:tplc="C6CC00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24301"/>
    <w:multiLevelType w:val="multilevel"/>
    <w:tmpl w:val="ABB481F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479A8"/>
    <w:multiLevelType w:val="hybridMultilevel"/>
    <w:tmpl w:val="58C6F884"/>
    <w:lvl w:ilvl="0" w:tplc="AF74609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151F3"/>
    <w:multiLevelType w:val="hybridMultilevel"/>
    <w:tmpl w:val="1EF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18C6"/>
    <w:multiLevelType w:val="hybridMultilevel"/>
    <w:tmpl w:val="1636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488"/>
    <w:multiLevelType w:val="hybridMultilevel"/>
    <w:tmpl w:val="9280AC1C"/>
    <w:lvl w:ilvl="0" w:tplc="C6C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749E"/>
    <w:multiLevelType w:val="multilevel"/>
    <w:tmpl w:val="8A08C06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041A5"/>
    <w:multiLevelType w:val="multilevel"/>
    <w:tmpl w:val="15CEE9C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D0DB2"/>
    <w:multiLevelType w:val="multilevel"/>
    <w:tmpl w:val="E1343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15EA7"/>
    <w:multiLevelType w:val="hybridMultilevel"/>
    <w:tmpl w:val="E8F0C6F2"/>
    <w:lvl w:ilvl="0" w:tplc="74B4BCA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C87136C"/>
    <w:multiLevelType w:val="hybridMultilevel"/>
    <w:tmpl w:val="C5D03CA6"/>
    <w:lvl w:ilvl="0" w:tplc="D1CE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3F4"/>
    <w:multiLevelType w:val="hybridMultilevel"/>
    <w:tmpl w:val="BDD6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53862"/>
    <w:multiLevelType w:val="hybridMultilevel"/>
    <w:tmpl w:val="C9986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69EE"/>
    <w:multiLevelType w:val="hybridMultilevel"/>
    <w:tmpl w:val="5626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61F4B"/>
    <w:multiLevelType w:val="hybridMultilevel"/>
    <w:tmpl w:val="63426140"/>
    <w:lvl w:ilvl="0" w:tplc="1E808C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559C"/>
    <w:multiLevelType w:val="hybridMultilevel"/>
    <w:tmpl w:val="41802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608EA"/>
    <w:multiLevelType w:val="hybridMultilevel"/>
    <w:tmpl w:val="5D7C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A1218"/>
    <w:multiLevelType w:val="hybridMultilevel"/>
    <w:tmpl w:val="C2A6D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7B072C"/>
    <w:multiLevelType w:val="hybridMultilevel"/>
    <w:tmpl w:val="6F5EE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50734"/>
    <w:multiLevelType w:val="hybridMultilevel"/>
    <w:tmpl w:val="36F0DF4A"/>
    <w:lvl w:ilvl="0" w:tplc="7CB6F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B79DD"/>
    <w:multiLevelType w:val="hybridMultilevel"/>
    <w:tmpl w:val="C92E85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C50646"/>
    <w:multiLevelType w:val="hybridMultilevel"/>
    <w:tmpl w:val="927E5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40111"/>
    <w:multiLevelType w:val="hybridMultilevel"/>
    <w:tmpl w:val="F508B666"/>
    <w:lvl w:ilvl="0" w:tplc="694ACA42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5"/>
  </w:num>
  <w:num w:numId="5">
    <w:abstractNumId w:val="19"/>
  </w:num>
  <w:num w:numId="6">
    <w:abstractNumId w:val="11"/>
  </w:num>
  <w:num w:numId="7">
    <w:abstractNumId w:val="10"/>
  </w:num>
  <w:num w:numId="8">
    <w:abstractNumId w:val="35"/>
  </w:num>
  <w:num w:numId="9">
    <w:abstractNumId w:val="24"/>
  </w:num>
  <w:num w:numId="10">
    <w:abstractNumId w:val="23"/>
  </w:num>
  <w:num w:numId="11">
    <w:abstractNumId w:val="4"/>
  </w:num>
  <w:num w:numId="12">
    <w:abstractNumId w:val="34"/>
  </w:num>
  <w:num w:numId="13">
    <w:abstractNumId w:val="20"/>
  </w:num>
  <w:num w:numId="14">
    <w:abstractNumId w:val="33"/>
  </w:num>
  <w:num w:numId="15">
    <w:abstractNumId w:val="30"/>
  </w:num>
  <w:num w:numId="16">
    <w:abstractNumId w:val="3"/>
  </w:num>
  <w:num w:numId="17">
    <w:abstractNumId w:val="7"/>
  </w:num>
  <w:num w:numId="18">
    <w:abstractNumId w:val="15"/>
  </w:num>
  <w:num w:numId="19">
    <w:abstractNumId w:val="29"/>
  </w:num>
  <w:num w:numId="20">
    <w:abstractNumId w:val="28"/>
  </w:num>
  <w:num w:numId="21">
    <w:abstractNumId w:val="8"/>
  </w:num>
  <w:num w:numId="22">
    <w:abstractNumId w:val="32"/>
  </w:num>
  <w:num w:numId="23">
    <w:abstractNumId w:val="17"/>
  </w:num>
  <w:num w:numId="24">
    <w:abstractNumId w:val="2"/>
  </w:num>
  <w:num w:numId="25">
    <w:abstractNumId w:val="18"/>
  </w:num>
  <w:num w:numId="26">
    <w:abstractNumId w:val="13"/>
  </w:num>
  <w:num w:numId="27">
    <w:abstractNumId w:val="25"/>
  </w:num>
  <w:num w:numId="28">
    <w:abstractNumId w:val="31"/>
  </w:num>
  <w:num w:numId="29">
    <w:abstractNumId w:val="6"/>
  </w:num>
  <w:num w:numId="30">
    <w:abstractNumId w:val="27"/>
  </w:num>
  <w:num w:numId="31">
    <w:abstractNumId w:val="22"/>
  </w:num>
  <w:num w:numId="32">
    <w:abstractNumId w:val="26"/>
  </w:num>
  <w:num w:numId="33">
    <w:abstractNumId w:val="1"/>
  </w:num>
  <w:num w:numId="34">
    <w:abstractNumId w:val="16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5"/>
    <w:rsid w:val="00004335"/>
    <w:rsid w:val="00006703"/>
    <w:rsid w:val="0001710A"/>
    <w:rsid w:val="00021839"/>
    <w:rsid w:val="000315DF"/>
    <w:rsid w:val="0003798B"/>
    <w:rsid w:val="000531A2"/>
    <w:rsid w:val="00053365"/>
    <w:rsid w:val="000640F8"/>
    <w:rsid w:val="000656C5"/>
    <w:rsid w:val="000676EF"/>
    <w:rsid w:val="0008028E"/>
    <w:rsid w:val="00081620"/>
    <w:rsid w:val="00082F2E"/>
    <w:rsid w:val="00096F55"/>
    <w:rsid w:val="000A6EDD"/>
    <w:rsid w:val="000B3FD7"/>
    <w:rsid w:val="000B6873"/>
    <w:rsid w:val="000C3DED"/>
    <w:rsid w:val="000C7C1D"/>
    <w:rsid w:val="000E58EF"/>
    <w:rsid w:val="001122FD"/>
    <w:rsid w:val="0011306E"/>
    <w:rsid w:val="0013387A"/>
    <w:rsid w:val="001419BB"/>
    <w:rsid w:val="00146B0F"/>
    <w:rsid w:val="00154AAC"/>
    <w:rsid w:val="00157AA8"/>
    <w:rsid w:val="00160B7D"/>
    <w:rsid w:val="00161247"/>
    <w:rsid w:val="001933BC"/>
    <w:rsid w:val="001B0139"/>
    <w:rsid w:val="001B2A05"/>
    <w:rsid w:val="001C5509"/>
    <w:rsid w:val="001C7434"/>
    <w:rsid w:val="001D30B0"/>
    <w:rsid w:val="001E2120"/>
    <w:rsid w:val="001E2746"/>
    <w:rsid w:val="002148A4"/>
    <w:rsid w:val="00220786"/>
    <w:rsid w:val="0022691A"/>
    <w:rsid w:val="00236487"/>
    <w:rsid w:val="00244C50"/>
    <w:rsid w:val="0025554B"/>
    <w:rsid w:val="0026574E"/>
    <w:rsid w:val="00272641"/>
    <w:rsid w:val="002809DE"/>
    <w:rsid w:val="002846FE"/>
    <w:rsid w:val="00286D19"/>
    <w:rsid w:val="00291D40"/>
    <w:rsid w:val="002B1BE8"/>
    <w:rsid w:val="002B4943"/>
    <w:rsid w:val="002D22BD"/>
    <w:rsid w:val="002D6B8F"/>
    <w:rsid w:val="002E38CE"/>
    <w:rsid w:val="0030587B"/>
    <w:rsid w:val="00314F5A"/>
    <w:rsid w:val="00322F11"/>
    <w:rsid w:val="00326605"/>
    <w:rsid w:val="00337FBE"/>
    <w:rsid w:val="00351AF8"/>
    <w:rsid w:val="00356F4F"/>
    <w:rsid w:val="00365AD1"/>
    <w:rsid w:val="00381871"/>
    <w:rsid w:val="00390CE9"/>
    <w:rsid w:val="003A6570"/>
    <w:rsid w:val="003B37BF"/>
    <w:rsid w:val="003C1C6F"/>
    <w:rsid w:val="003C3862"/>
    <w:rsid w:val="003E3FBD"/>
    <w:rsid w:val="003E6AB0"/>
    <w:rsid w:val="003F141C"/>
    <w:rsid w:val="00403474"/>
    <w:rsid w:val="0040515E"/>
    <w:rsid w:val="004128C4"/>
    <w:rsid w:val="0042059B"/>
    <w:rsid w:val="004362CB"/>
    <w:rsid w:val="00442157"/>
    <w:rsid w:val="004472C5"/>
    <w:rsid w:val="00461591"/>
    <w:rsid w:val="0046211A"/>
    <w:rsid w:val="00483802"/>
    <w:rsid w:val="004D05D8"/>
    <w:rsid w:val="004D47BD"/>
    <w:rsid w:val="004E4670"/>
    <w:rsid w:val="00510864"/>
    <w:rsid w:val="00513AC1"/>
    <w:rsid w:val="0052282D"/>
    <w:rsid w:val="0053469D"/>
    <w:rsid w:val="00540E1B"/>
    <w:rsid w:val="00543592"/>
    <w:rsid w:val="005435EB"/>
    <w:rsid w:val="00563371"/>
    <w:rsid w:val="00563A77"/>
    <w:rsid w:val="005905F1"/>
    <w:rsid w:val="00594831"/>
    <w:rsid w:val="00597F38"/>
    <w:rsid w:val="005D2D07"/>
    <w:rsid w:val="005E689C"/>
    <w:rsid w:val="005F00B0"/>
    <w:rsid w:val="006159D7"/>
    <w:rsid w:val="00626229"/>
    <w:rsid w:val="00640D7B"/>
    <w:rsid w:val="00643E0D"/>
    <w:rsid w:val="0066061C"/>
    <w:rsid w:val="0067099C"/>
    <w:rsid w:val="00673754"/>
    <w:rsid w:val="00673A6F"/>
    <w:rsid w:val="00677727"/>
    <w:rsid w:val="006A019D"/>
    <w:rsid w:val="006A7713"/>
    <w:rsid w:val="006A7781"/>
    <w:rsid w:val="006B4DB8"/>
    <w:rsid w:val="006C1510"/>
    <w:rsid w:val="006E07D3"/>
    <w:rsid w:val="006F0A0D"/>
    <w:rsid w:val="006F1290"/>
    <w:rsid w:val="007000B2"/>
    <w:rsid w:val="00727908"/>
    <w:rsid w:val="007479E7"/>
    <w:rsid w:val="00765263"/>
    <w:rsid w:val="00775D66"/>
    <w:rsid w:val="00780197"/>
    <w:rsid w:val="00781E7E"/>
    <w:rsid w:val="007867D2"/>
    <w:rsid w:val="00796FE6"/>
    <w:rsid w:val="007C51AB"/>
    <w:rsid w:val="007C604C"/>
    <w:rsid w:val="00802713"/>
    <w:rsid w:val="00814940"/>
    <w:rsid w:val="008277E8"/>
    <w:rsid w:val="00837769"/>
    <w:rsid w:val="0084474B"/>
    <w:rsid w:val="00852BF3"/>
    <w:rsid w:val="00860EB2"/>
    <w:rsid w:val="00862ADB"/>
    <w:rsid w:val="00865067"/>
    <w:rsid w:val="008656AB"/>
    <w:rsid w:val="00866095"/>
    <w:rsid w:val="00873EF9"/>
    <w:rsid w:val="0089636F"/>
    <w:rsid w:val="008B71BB"/>
    <w:rsid w:val="008C35D8"/>
    <w:rsid w:val="008C594A"/>
    <w:rsid w:val="008D3E16"/>
    <w:rsid w:val="008F3E89"/>
    <w:rsid w:val="00913287"/>
    <w:rsid w:val="00921833"/>
    <w:rsid w:val="009265C9"/>
    <w:rsid w:val="00930979"/>
    <w:rsid w:val="009415F0"/>
    <w:rsid w:val="0094353E"/>
    <w:rsid w:val="00955E1B"/>
    <w:rsid w:val="00987199"/>
    <w:rsid w:val="00994D67"/>
    <w:rsid w:val="009A3BCE"/>
    <w:rsid w:val="009B1985"/>
    <w:rsid w:val="009C491A"/>
    <w:rsid w:val="00A10B2F"/>
    <w:rsid w:val="00A136C3"/>
    <w:rsid w:val="00A2043E"/>
    <w:rsid w:val="00A21FAD"/>
    <w:rsid w:val="00A36ABB"/>
    <w:rsid w:val="00A40483"/>
    <w:rsid w:val="00A414C9"/>
    <w:rsid w:val="00A70397"/>
    <w:rsid w:val="00AB309C"/>
    <w:rsid w:val="00AB50FE"/>
    <w:rsid w:val="00AB78FA"/>
    <w:rsid w:val="00AD62A8"/>
    <w:rsid w:val="00AD780B"/>
    <w:rsid w:val="00AE0EDF"/>
    <w:rsid w:val="00AE7D9D"/>
    <w:rsid w:val="00AF686D"/>
    <w:rsid w:val="00B03D0B"/>
    <w:rsid w:val="00B14956"/>
    <w:rsid w:val="00B40613"/>
    <w:rsid w:val="00B73679"/>
    <w:rsid w:val="00B757D8"/>
    <w:rsid w:val="00B94FBF"/>
    <w:rsid w:val="00BA297C"/>
    <w:rsid w:val="00BC531F"/>
    <w:rsid w:val="00BD05B2"/>
    <w:rsid w:val="00BD5DD7"/>
    <w:rsid w:val="00BE287E"/>
    <w:rsid w:val="00BF0665"/>
    <w:rsid w:val="00BF3DBD"/>
    <w:rsid w:val="00BF6BAF"/>
    <w:rsid w:val="00C00652"/>
    <w:rsid w:val="00C00E62"/>
    <w:rsid w:val="00C05C79"/>
    <w:rsid w:val="00C117B1"/>
    <w:rsid w:val="00C22AC0"/>
    <w:rsid w:val="00C27876"/>
    <w:rsid w:val="00C4073D"/>
    <w:rsid w:val="00C7049C"/>
    <w:rsid w:val="00CA118D"/>
    <w:rsid w:val="00CA37D7"/>
    <w:rsid w:val="00CA3B26"/>
    <w:rsid w:val="00CB2876"/>
    <w:rsid w:val="00CC400E"/>
    <w:rsid w:val="00CF4384"/>
    <w:rsid w:val="00CF73F7"/>
    <w:rsid w:val="00D031D7"/>
    <w:rsid w:val="00D05A49"/>
    <w:rsid w:val="00D51165"/>
    <w:rsid w:val="00D51682"/>
    <w:rsid w:val="00DA0AE0"/>
    <w:rsid w:val="00DA32E3"/>
    <w:rsid w:val="00DA40E2"/>
    <w:rsid w:val="00DB02DB"/>
    <w:rsid w:val="00DD09EF"/>
    <w:rsid w:val="00DF3A83"/>
    <w:rsid w:val="00E10C78"/>
    <w:rsid w:val="00E131B7"/>
    <w:rsid w:val="00E22C79"/>
    <w:rsid w:val="00E35F36"/>
    <w:rsid w:val="00E54BD1"/>
    <w:rsid w:val="00E55019"/>
    <w:rsid w:val="00E55C17"/>
    <w:rsid w:val="00E6439A"/>
    <w:rsid w:val="00E71138"/>
    <w:rsid w:val="00E719C0"/>
    <w:rsid w:val="00E86666"/>
    <w:rsid w:val="00E92F48"/>
    <w:rsid w:val="00E940CA"/>
    <w:rsid w:val="00EA3CA0"/>
    <w:rsid w:val="00EB50DC"/>
    <w:rsid w:val="00ED7CF1"/>
    <w:rsid w:val="00EE10B1"/>
    <w:rsid w:val="00EF6D96"/>
    <w:rsid w:val="00F00933"/>
    <w:rsid w:val="00F018DF"/>
    <w:rsid w:val="00F13C3D"/>
    <w:rsid w:val="00F27CC5"/>
    <w:rsid w:val="00F40384"/>
    <w:rsid w:val="00F46B08"/>
    <w:rsid w:val="00F5503D"/>
    <w:rsid w:val="00F60C55"/>
    <w:rsid w:val="00F756E8"/>
    <w:rsid w:val="00F82839"/>
    <w:rsid w:val="00F85C7D"/>
    <w:rsid w:val="00F91C56"/>
    <w:rsid w:val="00F954F4"/>
    <w:rsid w:val="00FA2D80"/>
    <w:rsid w:val="00FB4E0B"/>
    <w:rsid w:val="00FC3D6B"/>
    <w:rsid w:val="00FD113C"/>
    <w:rsid w:val="00FD7CED"/>
    <w:rsid w:val="00FE1FEE"/>
    <w:rsid w:val="00FE3D96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A633F97-9A20-411B-9F4D-F04631B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  <w:lang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1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A37D7"/>
    <w:rPr>
      <w:i/>
      <w:iCs/>
    </w:rPr>
  </w:style>
  <w:style w:type="paragraph" w:customStyle="1" w:styleId="Default">
    <w:name w:val="Default"/>
    <w:rsid w:val="007C51A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21833"/>
    <w:rPr>
      <w:rFonts w:ascii="Arial" w:hAnsi="Arial" w:cs="Arial"/>
      <w:b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921833"/>
    <w:rPr>
      <w:rFonts w:ascii="Arial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0898-CF4A-4600-A988-49497186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CIVIL AVIATION AUTHORITY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binu.joseph</dc:creator>
  <cp:lastModifiedBy>Norraida Binti Abdullah</cp:lastModifiedBy>
  <cp:revision>9</cp:revision>
  <cp:lastPrinted>2010-08-25T10:43:00Z</cp:lastPrinted>
  <dcterms:created xsi:type="dcterms:W3CDTF">2024-01-28T05:20:00Z</dcterms:created>
  <dcterms:modified xsi:type="dcterms:W3CDTF">2024-07-05T06:56:00Z</dcterms:modified>
</cp:coreProperties>
</file>