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B8" w:rsidRPr="00FA02CF" w:rsidRDefault="00364EB8" w:rsidP="00E15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200" w:line="276" w:lineRule="auto"/>
        <w:ind w:left="-270"/>
        <w:rPr>
          <w:rFonts w:eastAsia="MS Mincho" w:cstheme="minorHAnsi"/>
          <w:kern w:val="0"/>
          <w:lang w:val="en-US"/>
          <w14:ligatures w14:val="none"/>
        </w:rPr>
      </w:pPr>
      <w:r w:rsidRPr="00FA02CF">
        <w:rPr>
          <w:rFonts w:eastAsia="Calibri" w:cstheme="minorHAnsi"/>
          <w:b/>
          <w:kern w:val="0"/>
          <w:lang w:val="en-US"/>
          <w14:ligatures w14:val="none"/>
        </w:rPr>
        <w:t>A. Introduction</w:t>
      </w:r>
    </w:p>
    <w:p w:rsidR="00364EB8" w:rsidRPr="00FA02CF" w:rsidRDefault="00364EB8" w:rsidP="00E15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ind w:left="-270"/>
        <w:rPr>
          <w:rFonts w:eastAsia="MS Mincho" w:cstheme="minorHAnsi"/>
          <w:kern w:val="0"/>
          <w:sz w:val="22"/>
          <w:szCs w:val="22"/>
          <w:lang w:val="en-US"/>
          <w14:ligatures w14:val="none"/>
        </w:rPr>
      </w:pPr>
      <w:r w:rsidRPr="00FA02CF">
        <w:rPr>
          <w:rFonts w:eastAsia="MS Mincho" w:cstheme="minorHAnsi"/>
          <w:kern w:val="0"/>
          <w:sz w:val="22"/>
          <w:szCs w:val="22"/>
          <w:lang w:val="en-US"/>
          <w14:ligatures w14:val="none"/>
        </w:rPr>
        <w:t>This checklist is used by the Civil Aviation Authority (CAA) to evaluate and accept an Air Operator’s Flight Data Monitoring Programme (FDMP/FOQA) Manual. The Operator shall indicate the FDMP Manual reference (chapter/paragraph) showing how each requirement is addressed. CAA Inspectors record the assessment outcome as S (Satisfactory), US (Unsatisfactory) or N/A (Not applicable), and specify required corrections and comments.</w:t>
      </w:r>
    </w:p>
    <w:p w:rsidR="00364EB8" w:rsidRPr="00FA02CF" w:rsidRDefault="00364EB8" w:rsidP="00E15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200" w:line="276" w:lineRule="auto"/>
        <w:ind w:left="-270"/>
        <w:rPr>
          <w:rFonts w:eastAsia="MS Mincho" w:cstheme="minorHAnsi"/>
          <w:kern w:val="0"/>
          <w:lang w:val="en-US"/>
          <w14:ligatures w14:val="none"/>
        </w:rPr>
      </w:pPr>
      <w:r w:rsidRPr="00FA02CF">
        <w:rPr>
          <w:rFonts w:eastAsia="Calibri" w:cstheme="minorHAnsi"/>
          <w:b/>
          <w:kern w:val="0"/>
          <w:lang w:val="en-US"/>
          <w14:ligatures w14:val="none"/>
        </w:rPr>
        <w:t>B. Filling Instructions</w:t>
      </w:r>
    </w:p>
    <w:p w:rsidR="00364EB8" w:rsidRPr="00FA02CF" w:rsidRDefault="00364EB8" w:rsidP="00E15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ind w:left="-270"/>
        <w:rPr>
          <w:rFonts w:eastAsia="MS Mincho" w:cstheme="minorHAnsi"/>
          <w:kern w:val="0"/>
          <w:sz w:val="22"/>
          <w:szCs w:val="22"/>
          <w:lang w:val="en-US"/>
          <w14:ligatures w14:val="none"/>
        </w:rPr>
      </w:pPr>
      <w:r w:rsidRPr="00FA02CF">
        <w:rPr>
          <w:rFonts w:eastAsia="MS Mincho" w:cstheme="minorHAnsi"/>
          <w:kern w:val="0"/>
          <w:sz w:val="22"/>
          <w:szCs w:val="22"/>
          <w:lang w:val="en-US"/>
          <w14:ligatures w14:val="none"/>
        </w:rPr>
        <w:t>1) Operator: complete Organisation Details and Manual Details; complete the “FDMP Manual Ref No.” column; and sign the Operator Declaration.</w:t>
      </w:r>
      <w:r w:rsidRPr="00FA02CF">
        <w:rPr>
          <w:rFonts w:eastAsia="MS Mincho" w:cstheme="minorHAnsi"/>
          <w:kern w:val="0"/>
          <w:sz w:val="22"/>
          <w:szCs w:val="22"/>
          <w:lang w:val="en-US"/>
          <w14:ligatures w14:val="none"/>
        </w:rPr>
        <w:br/>
        <w:t>2) CAA Inspectors: review the submitted FDMP Manual and supporting documents; record S/US/N/A; and detail required corrections and comments.</w:t>
      </w:r>
      <w:r w:rsidRPr="00FA02CF">
        <w:rPr>
          <w:rFonts w:eastAsia="MS Mincho" w:cstheme="minorHAnsi"/>
          <w:kern w:val="0"/>
          <w:sz w:val="22"/>
          <w:szCs w:val="22"/>
          <w:lang w:val="en-US"/>
          <w14:ligatures w14:val="none"/>
        </w:rPr>
        <w:br/>
        <w:t>3) If any item is US, the Operator shall revise the FDMP Manual and resubmit for review.</w:t>
      </w:r>
    </w:p>
    <w:p w:rsidR="00CE3A53" w:rsidRPr="00FA02CF" w:rsidRDefault="00CE3A53" w:rsidP="00584365">
      <w:pPr>
        <w:spacing w:before="8"/>
        <w:ind w:left="-360"/>
        <w:rPr>
          <w:rFonts w:cstheme="minorHAnsi"/>
          <w:b/>
          <w:sz w:val="22"/>
          <w:szCs w:val="22"/>
          <w:lang w:val="en-US"/>
        </w:rPr>
      </w:pPr>
    </w:p>
    <w:tbl>
      <w:tblPr>
        <w:tblStyle w:val="TableGrid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060"/>
        <w:gridCol w:w="4950"/>
        <w:gridCol w:w="2610"/>
      </w:tblGrid>
      <w:tr w:rsidR="00D47972" w:rsidRPr="00FA02CF" w:rsidTr="00D47972">
        <w:trPr>
          <w:trHeight w:val="363"/>
        </w:trPr>
        <w:tc>
          <w:tcPr>
            <w:tcW w:w="10620" w:type="dxa"/>
            <w:gridSpan w:val="3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7972" w:rsidRPr="00FA02CF" w:rsidRDefault="00D47972" w:rsidP="00F46EBB">
            <w:pPr>
              <w:rPr>
                <w:rFonts w:cstheme="minorHAnsi"/>
              </w:rPr>
            </w:pPr>
            <w:r w:rsidRPr="00FA02CF">
              <w:rPr>
                <w:rFonts w:eastAsia="Calibri" w:cstheme="minorHAnsi"/>
                <w:b/>
              </w:rPr>
              <w:t>C. Organisation Details</w:t>
            </w:r>
          </w:p>
        </w:tc>
      </w:tr>
      <w:tr w:rsidR="00364EB8" w:rsidRPr="00FA02CF" w:rsidTr="00AD400D">
        <w:trPr>
          <w:trHeight w:val="624"/>
        </w:trPr>
        <w:tc>
          <w:tcPr>
            <w:tcW w:w="3060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A02CF" w:rsidRDefault="00364EB8" w:rsidP="00F46EBB">
            <w:pPr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 xml:space="preserve">Organisation &amp; Trading Name </w:t>
            </w:r>
          </w:p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(if any)</w:t>
            </w:r>
          </w:p>
        </w:tc>
        <w:tc>
          <w:tcPr>
            <w:tcW w:w="4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 xml:space="preserve">Tel.: </w:t>
            </w:r>
          </w:p>
        </w:tc>
      </w:tr>
      <w:tr w:rsidR="00364EB8" w:rsidRPr="00FA02CF" w:rsidTr="00AD400D">
        <w:trPr>
          <w:trHeight w:val="642"/>
        </w:trPr>
        <w:tc>
          <w:tcPr>
            <w:tcW w:w="3060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A73F1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Nominated Post Holder (NPH)</w:t>
            </w:r>
          </w:p>
        </w:tc>
        <w:tc>
          <w:tcPr>
            <w:tcW w:w="4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 xml:space="preserve">Email: </w:t>
            </w:r>
          </w:p>
        </w:tc>
      </w:tr>
      <w:tr w:rsidR="00364EB8" w:rsidRPr="00FA02CF" w:rsidTr="00AD400D">
        <w:tc>
          <w:tcPr>
            <w:tcW w:w="3060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AOC No.</w:t>
            </w:r>
          </w:p>
        </w:tc>
        <w:tc>
          <w:tcPr>
            <w:tcW w:w="4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 xml:space="preserve">Fax: </w:t>
            </w:r>
          </w:p>
        </w:tc>
      </w:tr>
      <w:tr w:rsidR="00364EB8" w:rsidRPr="00FA02CF" w:rsidTr="00AD400D">
        <w:trPr>
          <w:trHeight w:val="624"/>
        </w:trPr>
        <w:tc>
          <w:tcPr>
            <w:tcW w:w="3060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Principal Base/Address</w:t>
            </w:r>
          </w:p>
        </w:tc>
        <w:tc>
          <w:tcPr>
            <w:tcW w:w="4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 xml:space="preserve">Website: </w:t>
            </w:r>
          </w:p>
        </w:tc>
      </w:tr>
      <w:tr w:rsidR="00364EB8" w:rsidRPr="00FA02CF" w:rsidTr="00AD400D">
        <w:tc>
          <w:tcPr>
            <w:tcW w:w="3060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Aircraft Type/Fleet</w:t>
            </w:r>
          </w:p>
        </w:tc>
        <w:tc>
          <w:tcPr>
            <w:tcW w:w="4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 xml:space="preserve">Operation Type (CAT/SPO/etc.): </w:t>
            </w:r>
          </w:p>
          <w:p w:rsidR="009D0D03" w:rsidRPr="00FA02CF" w:rsidRDefault="009D0D03" w:rsidP="00F46EBB">
            <w:pPr>
              <w:rPr>
                <w:rFonts w:cstheme="minorHAnsi"/>
                <w:sz w:val="22"/>
                <w:szCs w:val="22"/>
              </w:rPr>
            </w:pPr>
          </w:p>
          <w:p w:rsidR="009D0D03" w:rsidRPr="00FA02CF" w:rsidRDefault="009D0D03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64EB8" w:rsidRPr="00FA02CF" w:rsidTr="009D0D03">
        <w:trPr>
          <w:trHeight w:val="525"/>
        </w:trPr>
        <w:tc>
          <w:tcPr>
            <w:tcW w:w="3060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CAA Review Date</w:t>
            </w:r>
          </w:p>
        </w:tc>
        <w:tc>
          <w:tcPr>
            <w:tcW w:w="4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4EB8" w:rsidRPr="00FA02CF" w:rsidRDefault="00364EB8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 xml:space="preserve">Location: </w:t>
            </w:r>
          </w:p>
        </w:tc>
      </w:tr>
    </w:tbl>
    <w:p w:rsidR="00CE3A53" w:rsidRPr="00FA02CF" w:rsidRDefault="00CE3A53" w:rsidP="00584365">
      <w:pPr>
        <w:spacing w:before="8"/>
        <w:ind w:left="-360"/>
        <w:rPr>
          <w:rFonts w:cstheme="minorHAnsi"/>
          <w:b/>
          <w:sz w:val="22"/>
          <w:szCs w:val="22"/>
        </w:rPr>
      </w:pPr>
    </w:p>
    <w:tbl>
      <w:tblPr>
        <w:tblStyle w:val="TableGrid"/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88"/>
        <w:gridCol w:w="875"/>
        <w:gridCol w:w="2159"/>
        <w:gridCol w:w="22"/>
        <w:gridCol w:w="3062"/>
        <w:gridCol w:w="23"/>
        <w:gridCol w:w="423"/>
        <w:gridCol w:w="1058"/>
        <w:gridCol w:w="26"/>
        <w:gridCol w:w="1085"/>
        <w:gridCol w:w="81"/>
        <w:gridCol w:w="1808"/>
      </w:tblGrid>
      <w:tr w:rsidR="00D47972" w:rsidRPr="00FA02CF" w:rsidTr="007E717D">
        <w:trPr>
          <w:gridBefore w:val="1"/>
          <w:wBefore w:w="89" w:type="dxa"/>
        </w:trPr>
        <w:tc>
          <w:tcPr>
            <w:tcW w:w="10621" w:type="dxa"/>
            <w:gridSpan w:val="11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7972" w:rsidRPr="000F4738" w:rsidRDefault="00D47972" w:rsidP="00F46EBB">
            <w:pPr>
              <w:rPr>
                <w:rFonts w:cstheme="minorHAnsi"/>
              </w:rPr>
            </w:pPr>
            <w:r w:rsidRPr="000F4738">
              <w:rPr>
                <w:rFonts w:eastAsia="Calibri" w:cstheme="minorHAnsi"/>
                <w:b/>
              </w:rPr>
              <w:t>D. FDMP Manual Details</w:t>
            </w:r>
          </w:p>
        </w:tc>
      </w:tr>
      <w:tr w:rsidR="00F64AD9" w:rsidRPr="00FA02CF" w:rsidTr="007E717D">
        <w:trPr>
          <w:gridBefore w:val="1"/>
          <w:wBefore w:w="89" w:type="dxa"/>
          <w:trHeight w:val="444"/>
        </w:trPr>
        <w:tc>
          <w:tcPr>
            <w:tcW w:w="3058" w:type="dxa"/>
            <w:gridSpan w:val="3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Manual Title</w:t>
            </w:r>
          </w:p>
        </w:tc>
        <w:tc>
          <w:tcPr>
            <w:tcW w:w="350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4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Document No.</w:t>
            </w:r>
          </w:p>
        </w:tc>
        <w:tc>
          <w:tcPr>
            <w:tcW w:w="18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gridBefore w:val="1"/>
          <w:wBefore w:w="89" w:type="dxa"/>
        </w:trPr>
        <w:tc>
          <w:tcPr>
            <w:tcW w:w="3058" w:type="dxa"/>
            <w:gridSpan w:val="3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Revision / Edition</w:t>
            </w:r>
          </w:p>
        </w:tc>
        <w:tc>
          <w:tcPr>
            <w:tcW w:w="350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4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Effective Date</w:t>
            </w:r>
          </w:p>
        </w:tc>
        <w:tc>
          <w:tcPr>
            <w:tcW w:w="18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gridBefore w:val="1"/>
          <w:wBefore w:w="89" w:type="dxa"/>
        </w:trPr>
        <w:tc>
          <w:tcPr>
            <w:tcW w:w="3058" w:type="dxa"/>
            <w:gridSpan w:val="3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FDMP/FOQA Software/Provider (if applicable)</w:t>
            </w:r>
          </w:p>
        </w:tc>
        <w:tc>
          <w:tcPr>
            <w:tcW w:w="350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4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Data Source (QAR/WQAR/ACMS/etc.)</w:t>
            </w:r>
          </w:p>
        </w:tc>
        <w:tc>
          <w:tcPr>
            <w:tcW w:w="18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gridBefore w:val="1"/>
          <w:wBefore w:w="89" w:type="dxa"/>
        </w:trPr>
        <w:tc>
          <w:tcPr>
            <w:tcW w:w="3058" w:type="dxa"/>
            <w:gridSpan w:val="3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Associated Manuals (SMS/OM-A/Training/Security/IT)</w:t>
            </w:r>
          </w:p>
        </w:tc>
        <w:tc>
          <w:tcPr>
            <w:tcW w:w="350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4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Approved Scope (fleet/routes)</w:t>
            </w:r>
          </w:p>
        </w:tc>
        <w:tc>
          <w:tcPr>
            <w:tcW w:w="18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gridBefore w:val="1"/>
          <w:wBefore w:w="89" w:type="dxa"/>
        </w:trPr>
        <w:tc>
          <w:tcPr>
            <w:tcW w:w="3058" w:type="dxa"/>
            <w:gridSpan w:val="3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Submitted by (Name/Position)</w:t>
            </w:r>
          </w:p>
        </w:tc>
        <w:tc>
          <w:tcPr>
            <w:tcW w:w="350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4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64AD9">
            <w:pPr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Signature/Date</w:t>
            </w:r>
          </w:p>
        </w:tc>
        <w:tc>
          <w:tcPr>
            <w:tcW w:w="180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D0D03" w:rsidRPr="00FA02CF" w:rsidTr="00FA02CF">
        <w:trPr>
          <w:cantSplit/>
          <w:tblHeader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9D0D03" w:rsidRPr="000F4738" w:rsidRDefault="00801E47" w:rsidP="00801E47">
            <w:pPr>
              <w:rPr>
                <w:rFonts w:cstheme="minorHAnsi"/>
                <w:b/>
              </w:rPr>
            </w:pPr>
            <w:r w:rsidRPr="000F4738">
              <w:rPr>
                <w:rFonts w:eastAsia="Calibri" w:cstheme="minorHAnsi"/>
                <w:b/>
              </w:rPr>
              <w:lastRenderedPageBreak/>
              <w:t>F. Compliance Checklist - FDMP Manual Content Requirements</w:t>
            </w:r>
          </w:p>
        </w:tc>
      </w:tr>
      <w:tr w:rsidR="00960B4C" w:rsidRPr="00FA02CF" w:rsidTr="007E717D">
        <w:trPr>
          <w:cantSplit/>
          <w:tblHeader/>
        </w:trPr>
        <w:tc>
          <w:tcPr>
            <w:tcW w:w="963" w:type="dxa"/>
            <w:gridSpan w:val="2"/>
            <w:shd w:val="clear" w:color="auto" w:fill="DEEAF6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Ref</w:t>
            </w:r>
          </w:p>
        </w:tc>
        <w:tc>
          <w:tcPr>
            <w:tcW w:w="2159" w:type="dxa"/>
            <w:shd w:val="clear" w:color="auto" w:fill="DEEAF6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CAR/AMC/Std Ref</w:t>
            </w:r>
          </w:p>
        </w:tc>
        <w:tc>
          <w:tcPr>
            <w:tcW w:w="3108" w:type="dxa"/>
            <w:gridSpan w:val="3"/>
            <w:shd w:val="clear" w:color="auto" w:fill="DEEAF6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Compliance Requirement (FDMP Manual shall address)</w:t>
            </w:r>
          </w:p>
        </w:tc>
        <w:tc>
          <w:tcPr>
            <w:tcW w:w="1481" w:type="dxa"/>
            <w:gridSpan w:val="2"/>
            <w:shd w:val="clear" w:color="auto" w:fill="DEEAF6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FDMP Manual Ref No.</w:t>
            </w:r>
          </w:p>
        </w:tc>
        <w:tc>
          <w:tcPr>
            <w:tcW w:w="1110" w:type="dxa"/>
            <w:gridSpan w:val="2"/>
            <w:shd w:val="clear" w:color="auto" w:fill="DEEAF6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CAA Assessment (S/US/N/A)</w:t>
            </w:r>
          </w:p>
        </w:tc>
        <w:tc>
          <w:tcPr>
            <w:tcW w:w="1889" w:type="dxa"/>
            <w:gridSpan w:val="2"/>
            <w:shd w:val="clear" w:color="auto" w:fill="DEEAF6" w:themeFill="accent1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Comments / Required Correction</w:t>
            </w:r>
          </w:p>
        </w:tc>
      </w:tr>
      <w:tr w:rsidR="00F64AD9" w:rsidRPr="00FA02CF" w:rsidTr="00FA02CF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AD9" w:rsidRPr="000F4738" w:rsidRDefault="00F64AD9" w:rsidP="00F46EBB">
            <w:pPr>
              <w:rPr>
                <w:rFonts w:cstheme="minorHAnsi"/>
              </w:rPr>
            </w:pPr>
            <w:r w:rsidRPr="000F4738">
              <w:rPr>
                <w:rFonts w:cstheme="minorHAnsi"/>
                <w:b/>
              </w:rPr>
              <w:t>A. Governance, accountability, and SMS integration</w:t>
            </w: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A1.1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CAR OPS-1.037(a)(4); Doc 9859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Accountable Manager and SMS Manager formally assigned responsibility for establishing and maintaining the FDMP/FOQA programme within SMS Safety Assurance.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A1.2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CAR 100 SMS SoC; Doc 9859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Clear lines of safety accountability exist for FDMP roles (FDM Manager, analysts, gatekeepers, safety committees).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A1.3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9859; IOSA ISM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 FOQA/FDMP Steering Committee (or equivalent) exists and meets regularly to review FDMP outputs and decide actions.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A2.1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objectives, scope, and workflow are documented, including identification of safety issues and transmission to responsible managers within a defined timeframe proportional to severity.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A2.2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9859; Annex 6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is integrated with Hazard Identification and Risk Management (HIRM) processes (hazard log, safety risk assessments, mitigations).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A2.3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IOSA ISM; Doc 9859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supports continuous monitoring of safety performance (SPIs/targets) and contributes to management review.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A2.4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If analysis is outsourced, the operator retains SMS accountability and has oversight of the service provider.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FA02CF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AD9" w:rsidRPr="000F4738" w:rsidRDefault="00F64AD9" w:rsidP="00F46EBB">
            <w:pPr>
              <w:rPr>
                <w:rFonts w:cstheme="minorHAnsi"/>
              </w:rPr>
            </w:pPr>
            <w:r w:rsidRPr="000F4738">
              <w:rPr>
                <w:rFonts w:cstheme="minorHAnsi"/>
                <w:b/>
              </w:rPr>
              <w:t>B. Just culture, non-punitive protections, and data governance</w:t>
            </w: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lastRenderedPageBreak/>
              <w:t>B1.1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OPS-1.037(c); IOSA ISM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is explicitly non-punitive and aligned with the operator’s Just Culture policy; boundaries for disciplinary action are defined.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B1.2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 signed FDMP procedure/agreement exists between management and crew representatives defining aims, access rules, confidentiality, retention, feedback, and publication policy.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B1.3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Confidentiality withdrawal conditions are defined (e.g., gross negligence or significant continuing safety concern) and controlled.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4AD9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B2.1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CAR OPS-1.037(a)(4)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Safeguards protect the sources of data (crew identity, data access controls, encryption, secure storage).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4AD9" w:rsidRPr="00FA02CF" w:rsidRDefault="00F64AD9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0B4C" w:rsidRPr="00FA02CF" w:rsidRDefault="00960B4C" w:rsidP="00960B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Ref</w:t>
            </w:r>
          </w:p>
        </w:tc>
        <w:tc>
          <w:tcPr>
            <w:tcW w:w="2159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0B4C" w:rsidRPr="00FA02CF" w:rsidRDefault="00960B4C" w:rsidP="00960B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CAR/AMC/Std Ref</w:t>
            </w:r>
          </w:p>
        </w:tc>
        <w:tc>
          <w:tcPr>
            <w:tcW w:w="3108" w:type="dxa"/>
            <w:gridSpan w:val="3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0B4C" w:rsidRPr="00FA02CF" w:rsidRDefault="00960B4C" w:rsidP="00960B4C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Compliance Requirement (FDMP Manual shall address)</w:t>
            </w:r>
          </w:p>
        </w:tc>
        <w:tc>
          <w:tcPr>
            <w:tcW w:w="1481" w:type="dxa"/>
            <w:gridSpan w:val="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0B4C" w:rsidRPr="00FA02CF" w:rsidRDefault="00960B4C" w:rsidP="00960B4C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FDMP Manual Ref No.</w:t>
            </w:r>
          </w:p>
        </w:tc>
        <w:tc>
          <w:tcPr>
            <w:tcW w:w="1110" w:type="dxa"/>
            <w:gridSpan w:val="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0B4C" w:rsidRPr="00FA02CF" w:rsidRDefault="00960B4C" w:rsidP="00960B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CAA Assessment (S/US/N/A)</w:t>
            </w:r>
          </w:p>
        </w:tc>
        <w:tc>
          <w:tcPr>
            <w:tcW w:w="1889" w:type="dxa"/>
            <w:gridSpan w:val="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0B4C" w:rsidRPr="00FA02CF" w:rsidRDefault="00960B4C" w:rsidP="00960B4C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Comments / Required Correction</w:t>
            </w: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B2.2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Gatekeepers (or equivalent) are appointed; access is restricted to authorised persons; processes prevent unauthorised disclosure of crew identity.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B2.3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Annex 6; IOSA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Rules for data sharing (internal/external) are defined, including sharing with the Authority, OEM, or third parties.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960B4C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0B4C" w:rsidRPr="00AE4C73" w:rsidRDefault="00960B4C" w:rsidP="00F46EBB">
            <w:pPr>
              <w:rPr>
                <w:rFonts w:cstheme="minorHAnsi"/>
              </w:rPr>
            </w:pPr>
            <w:r w:rsidRPr="00AE4C73">
              <w:rPr>
                <w:rFonts w:cstheme="minorHAnsi"/>
                <w:b/>
              </w:rPr>
              <w:t>C. Data acquisition, coverage, and technical interfaces</w:t>
            </w: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C1.1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CAR OPS-1.037(a)(4); Annex 6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applicability is confirmed (e.g., aircraft &gt;27,000 kg) and programme scope covers fleet, routes, and operational profiles.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C1.2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Data capture strategy achieves representative coverage (sampling method or 100% capture defined and justified).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lastRenderedPageBreak/>
              <w:t>C1.3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Data analysis frequency supports timely detection and action on significant issues.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C2.1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OPS-1.037(c); Annex 6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processes do not adversely affect accident investigation recorders/requirements; accident/incident data needs take precedence.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C2.2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IOSA; best practice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Procedures exist for installation, calibration, testing and maintenance of data acquisition/transfer equipment (QAR/DAQ/WQAR).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C2.3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IOSA; best practice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MEL/CDL addresses FDMP equipment dispatch conditions and rectification intervals.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C3.1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Data sources are defined (FDR/QAR/WQAR, ACMS, EFB, ATC, weather, crew reports) and integration rules are documented.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960B4C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0B4C" w:rsidRPr="00AE4C73" w:rsidRDefault="00960B4C" w:rsidP="00F46EBB">
            <w:pPr>
              <w:rPr>
                <w:rFonts w:cstheme="minorHAnsi"/>
              </w:rPr>
            </w:pPr>
            <w:r w:rsidRPr="00AE4C73">
              <w:rPr>
                <w:rFonts w:cstheme="minorHAnsi"/>
                <w:b/>
              </w:rPr>
              <w:t>D. Data quality assurance (verification/validation)</w:t>
            </w: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D1.1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OPS-1.037(c); IOSA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 documented data quality process exists (verification/validation of parameters, calibration, and event logic).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D1.2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Processes exist to detect and manage inaccurate/missing/corrupted data; invalid-event rates are monitored.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D1.3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IOSA; best practice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Change control exists for event definitions, thresholds, and aircraft configuration; updates are documented and approved.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60B4C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D1.4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10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Analyst competency and training records exist for data validation and interpretation.</w:t>
            </w:r>
          </w:p>
        </w:tc>
        <w:tc>
          <w:tcPr>
            <w:tcW w:w="14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0B4C" w:rsidRPr="00FA02CF" w:rsidRDefault="00960B4C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lastRenderedPageBreak/>
              <w:t>Ref</w:t>
            </w:r>
          </w:p>
        </w:tc>
        <w:tc>
          <w:tcPr>
            <w:tcW w:w="2159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CAR/AMC/Std Ref</w:t>
            </w:r>
          </w:p>
        </w:tc>
        <w:tc>
          <w:tcPr>
            <w:tcW w:w="3108" w:type="dxa"/>
            <w:gridSpan w:val="3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Compliance Requirement (FDMP Manual shall address)</w:t>
            </w:r>
          </w:p>
        </w:tc>
        <w:tc>
          <w:tcPr>
            <w:tcW w:w="1481" w:type="dxa"/>
            <w:gridSpan w:val="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FDMP Manual Ref No.</w:t>
            </w:r>
          </w:p>
        </w:tc>
        <w:tc>
          <w:tcPr>
            <w:tcW w:w="1110" w:type="dxa"/>
            <w:gridSpan w:val="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CAA Assessment (S/US/N/A)</w:t>
            </w:r>
          </w:p>
        </w:tc>
        <w:tc>
          <w:tcPr>
            <w:tcW w:w="1889" w:type="dxa"/>
            <w:gridSpan w:val="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Comments / Required Correction</w:t>
            </w:r>
          </w:p>
        </w:tc>
      </w:tr>
      <w:tr w:rsidR="00B50E97" w:rsidRPr="00FA02CF" w:rsidTr="00B50E97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AE4C73" w:rsidRDefault="00B50E97" w:rsidP="00B50E97">
            <w:pPr>
              <w:rPr>
                <w:rFonts w:cstheme="minorHAnsi"/>
                <w:b/>
              </w:rPr>
            </w:pPr>
            <w:r w:rsidRPr="00AE4C73">
              <w:rPr>
                <w:rFonts w:cstheme="minorHAnsi"/>
                <w:b/>
              </w:rPr>
              <w:t>E. Analysis model: event sets, thresholds, and tools</w:t>
            </w: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E1.1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OPS-1.037(c); Annex 6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Core event set is defined and includes exceedance detection (limits/SOP deviations) and stable/unstable approach monitoring.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E1.2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Event thresholds and logic are periodically reviewed and updated to reflect current operating procedures.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E1.3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Programme supports all-flight measurements for baselining normal operations (e.g., speed/vertical path stability metrics).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E1.4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Statistical capability exists to support rate and trend analysis by fleet, route, airport, crew grouping (de-identified), and operation type.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E2.1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Tools support annotated traces, engineering unit listings, event visualisation, interpretive material, linkage to other safety information, and statistical presentations.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E2.2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IOSA; best practice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 xml:space="preserve">Alerting/escalation rules exist for high-severity events (e.g., CFIT precursors, </w:t>
            </w:r>
            <w:proofErr w:type="spellStart"/>
            <w:r w:rsidRPr="00FA02CF">
              <w:rPr>
                <w:rFonts w:cstheme="minorHAnsi"/>
                <w:sz w:val="22"/>
                <w:szCs w:val="22"/>
              </w:rPr>
              <w:t>tailstrike</w:t>
            </w:r>
            <w:proofErr w:type="spellEnd"/>
            <w:r w:rsidRPr="00FA02CF">
              <w:rPr>
                <w:rFonts w:cstheme="minorHAnsi"/>
                <w:sz w:val="22"/>
                <w:szCs w:val="22"/>
              </w:rPr>
              <w:t xml:space="preserve"> risk, exceedance of aircraft limitations).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50E97" w:rsidRPr="00FA02CF" w:rsidTr="00B50E97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AE4C73" w:rsidRDefault="00B50E97" w:rsidP="00B50E97">
            <w:pPr>
              <w:rPr>
                <w:rFonts w:cstheme="minorHAnsi"/>
                <w:b/>
              </w:rPr>
            </w:pPr>
            <w:r w:rsidRPr="00AE4C73">
              <w:rPr>
                <w:rFonts w:cstheme="minorHAnsi"/>
                <w:b/>
              </w:rPr>
              <w:t>F. Risk assessment, prioritisation, and linkage to SMS HIRM</w:t>
            </w: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F1.1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9859; CAR 100 SMS SoC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events feed the hazard register and safety risk assessments with defined criteria for hazard creation and escalation.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lastRenderedPageBreak/>
              <w:t>F1.2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Risk assessments apply severity/likelihood/tolerability and identify preventive and recovery controls.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F1.3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9859; IOSA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Risk-based prioritisation is applied (e.g., severity-weighted scoring) to focus analysis and interventions.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50E97" w:rsidRPr="00FA02CF" w:rsidTr="007E717D">
        <w:trPr>
          <w:cantSplit/>
        </w:trPr>
        <w:tc>
          <w:tcPr>
            <w:tcW w:w="963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F1.4</w:t>
            </w:r>
          </w:p>
        </w:tc>
        <w:tc>
          <w:tcPr>
            <w:tcW w:w="21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</w:t>
            </w:r>
          </w:p>
        </w:tc>
        <w:tc>
          <w:tcPr>
            <w:tcW w:w="3108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0E97" w:rsidRPr="00FA02CF" w:rsidRDefault="00B50E97" w:rsidP="00B50E97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Mitigations are assigned owners, due dates, and resources; approvals occur at appropriate management level.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0E97" w:rsidRPr="00FA02CF" w:rsidRDefault="00B50E97" w:rsidP="00B50E9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EC6" w:rsidRPr="007E717D" w:rsidRDefault="00981EC6" w:rsidP="00F46EBB">
            <w:pPr>
              <w:rPr>
                <w:rFonts w:cstheme="minorHAnsi"/>
              </w:rPr>
            </w:pPr>
            <w:r w:rsidRPr="007E717D">
              <w:rPr>
                <w:rFonts w:cstheme="minorHAnsi"/>
                <w:b/>
              </w:rPr>
              <w:t>G. Safety assurance outputs: SPIs, trends, actions, effectiveness</w:t>
            </w: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G1.1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9859; CAR 100 SMS SoC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FDMP-derived SPIs and targets are defined (with thresholds/triggers) and monitored.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G1.2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When triggers occur, remedial action is initiated and documented.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G1.3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Effectiveness of actions is evaluated using FDMP trending (before/after) and closed out with evidence.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G1.4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IOSA; best practice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Periodic FOQA/FDMP report is issued to management and relevant departments and communicated to crews (de-identified).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G1.5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KPIs for programme health are tracked (capture rate, event validation rate, time-to-action, participation/feedback).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EC6" w:rsidRPr="007E717D" w:rsidRDefault="00981EC6" w:rsidP="00F46EBB">
            <w:pPr>
              <w:rPr>
                <w:rFonts w:cstheme="minorHAnsi"/>
              </w:rPr>
            </w:pPr>
            <w:r w:rsidRPr="007E717D">
              <w:rPr>
                <w:rFonts w:cstheme="minorHAnsi"/>
                <w:b/>
              </w:rPr>
              <w:t>H. Occurrence reporting and investigations interface</w:t>
            </w: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H1.1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Annex 6; Doc 9859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Process exists to correlate FDMP detections with occurrence reports (ASR/MOR), technical logs, and investigations.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H1.2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Annex 6; best practice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If an FDMP event indicates an occurrence that should have been reported, a non-punitive retrospective reporting process exists.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lastRenderedPageBreak/>
              <w:t>H1.3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Investigation outcomes and lessons learned feed back into FDMP event set/thresholds and training.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H1.4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Data retention and protection for investigation is ensured (chain-of-custody where needed).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EC6" w:rsidRPr="007E717D" w:rsidRDefault="00981EC6" w:rsidP="00F46EBB">
            <w:pPr>
              <w:rPr>
                <w:rFonts w:cstheme="minorHAnsi"/>
              </w:rPr>
            </w:pPr>
            <w:r w:rsidRPr="007E717D">
              <w:rPr>
                <w:rFonts w:cstheme="minorHAnsi"/>
                <w:b/>
              </w:rPr>
              <w:t>I. Feedback, training integration, and safety promotion</w:t>
            </w: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I1.1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9859; IOSA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 structured feedback process exists to provide crews with de-identified learnings and trend information.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I1.2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IOSA; best practice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data informs training design (line-oriented training scenarios, simulator profiles, recurrent training emphasis).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I1.3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Safety promotion includes FDMP themes integrated into safety campaigns and awareness programmes.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7E717D">
        <w:trPr>
          <w:cantSplit/>
        </w:trPr>
        <w:tc>
          <w:tcPr>
            <w:tcW w:w="9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I1.4</w:t>
            </w:r>
          </w:p>
        </w:tc>
        <w:tc>
          <w:tcPr>
            <w:tcW w:w="21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08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Formal process exists for pilot/crew feedback on event definitions and operational context interpretation.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EC6" w:rsidRPr="007E717D" w:rsidRDefault="00981EC6" w:rsidP="00F46EBB">
            <w:pPr>
              <w:rPr>
                <w:rFonts w:cstheme="minorHAnsi"/>
              </w:rPr>
            </w:pPr>
            <w:r w:rsidRPr="007E717D">
              <w:rPr>
                <w:rFonts w:cstheme="minorHAnsi"/>
                <w:b/>
              </w:rPr>
              <w:t>J. Data retention, storage, cybersecurity, and audit trail</w:t>
            </w: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J1.1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CAR OPS-1.037(a)(4); IOSA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Retention policy is defined for full datasets and reduced/trended datasets; retention supports safety action completion and long-term trending.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J1.2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CAR OPS-1.037(a)(4)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Security controls protect confidentiality and integrity (encryption at rest/in transit, backups, DR, vulnerability management).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J1.3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Comprehensive audit trail exists for data access, analysis actions, and report generation.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J1.4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Data is segregated from HR/disciplinary systems; policy prevents use for performance management.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EC6" w:rsidRPr="007E717D" w:rsidRDefault="00981EC6" w:rsidP="00F46EBB">
            <w:pPr>
              <w:rPr>
                <w:rFonts w:cstheme="minorHAnsi"/>
              </w:rPr>
            </w:pPr>
            <w:r w:rsidRPr="007E717D">
              <w:rPr>
                <w:rFonts w:cstheme="minorHAnsi"/>
                <w:b/>
              </w:rPr>
              <w:lastRenderedPageBreak/>
              <w:t>K. Continuous improvement, audit, and management of change</w:t>
            </w: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K1.1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9859; CAR 100 SMS SoC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Internal audit/review covers FDMP for suitability, adequacy and effectiveness.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K1.2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AMC-1 OPS-1.037(c)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event set/threshold review is triggered by changes (fleet, SOPs, airports, routes, training, equipment).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K1.3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IOSA; best practice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Benchmarking is performed (within operator, across fleets, and where possible against industry/peer data) while maintaining confidentiality.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10710" w:type="dxa"/>
            <w:gridSpan w:val="12"/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EC6" w:rsidRPr="007E717D" w:rsidRDefault="00981EC6" w:rsidP="00F46EBB">
            <w:pPr>
              <w:rPr>
                <w:rFonts w:cstheme="minorHAnsi"/>
              </w:rPr>
            </w:pPr>
            <w:r w:rsidRPr="007E717D">
              <w:rPr>
                <w:rFonts w:cstheme="minorHAnsi"/>
                <w:b/>
              </w:rPr>
              <w:t>L. Records control and demonstration for acceptance</w:t>
            </w: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L1.1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Annex 6; Doc 9859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FDMP manual/procedures and signed agreement are current, approved, and communicated.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L1.2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Doc 9859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Records management ensures traceability of FDMP outputs, decisions, actions, and effectiveness reviews.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rPr>
          <w:cantSplit/>
        </w:trPr>
        <w:tc>
          <w:tcPr>
            <w:tcW w:w="96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L1.3</w:t>
            </w:r>
          </w:p>
        </w:tc>
        <w:tc>
          <w:tcPr>
            <w:tcW w:w="21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Best practice</w:t>
            </w:r>
          </w:p>
        </w:tc>
        <w:tc>
          <w:tcPr>
            <w:tcW w:w="30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>Operator can demonstrate end-to-end FDMP cycle: data capture → event detection → analysis → risk assessment → action → effectiveness → training/feedback.</w:t>
            </w:r>
          </w:p>
        </w:tc>
        <w:tc>
          <w:tcPr>
            <w:tcW w:w="153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981EC6" w:rsidRPr="00FA02CF" w:rsidRDefault="00981EC6" w:rsidP="00981EC6">
      <w:pPr>
        <w:ind w:left="-360"/>
        <w:rPr>
          <w:rFonts w:cstheme="minorHAnsi"/>
          <w:b/>
          <w:sz w:val="22"/>
          <w:szCs w:val="22"/>
        </w:rPr>
      </w:pPr>
    </w:p>
    <w:p w:rsidR="00981EC6" w:rsidRPr="00FA02CF" w:rsidRDefault="00981EC6" w:rsidP="006B6D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-270" w:right="60"/>
        <w:rPr>
          <w:rFonts w:cstheme="minorHAnsi"/>
          <w:sz w:val="22"/>
          <w:szCs w:val="22"/>
        </w:rPr>
      </w:pPr>
      <w:r w:rsidRPr="00FA02CF">
        <w:rPr>
          <w:rFonts w:eastAsia="Calibri" w:cstheme="minorHAnsi"/>
          <w:b/>
          <w:sz w:val="22"/>
          <w:szCs w:val="22"/>
        </w:rPr>
        <w:t>G. CAA Review Outcome</w:t>
      </w:r>
    </w:p>
    <w:p w:rsidR="00981EC6" w:rsidRPr="00FA02CF" w:rsidRDefault="00981EC6" w:rsidP="00981EC6">
      <w:pPr>
        <w:rPr>
          <w:rFonts w:cstheme="minorHAnsi"/>
          <w:sz w:val="22"/>
          <w:szCs w:val="22"/>
        </w:rPr>
      </w:pPr>
    </w:p>
    <w:p w:rsidR="00981EC6" w:rsidRPr="00FA02CF" w:rsidRDefault="00981EC6" w:rsidP="00981EC6">
      <w:pPr>
        <w:rPr>
          <w:rFonts w:cstheme="minorHAnsi"/>
          <w:sz w:val="22"/>
          <w:szCs w:val="22"/>
        </w:rPr>
      </w:pPr>
      <w:r w:rsidRPr="00FA02CF">
        <w:rPr>
          <w:rFonts w:cstheme="minorHAnsi"/>
          <w:sz w:val="22"/>
          <w:szCs w:val="22"/>
        </w:rPr>
        <w:t xml:space="preserve">Overall Outcome:  </w:t>
      </w:r>
      <w:r w:rsidRPr="00FA02CF">
        <w:rPr>
          <w:rFonts w:ascii="Segoe UI Symbol" w:hAnsi="Segoe UI Symbol" w:cs="Segoe UI Symbol"/>
          <w:sz w:val="22"/>
          <w:szCs w:val="22"/>
        </w:rPr>
        <w:t>☐</w:t>
      </w:r>
      <w:r w:rsidRPr="00FA02CF">
        <w:rPr>
          <w:rFonts w:cstheme="minorHAnsi"/>
          <w:sz w:val="22"/>
          <w:szCs w:val="22"/>
        </w:rPr>
        <w:t xml:space="preserve"> </w:t>
      </w:r>
      <w:proofErr w:type="gramStart"/>
      <w:r w:rsidRPr="00FA02CF">
        <w:rPr>
          <w:rFonts w:cstheme="minorHAnsi"/>
          <w:sz w:val="22"/>
          <w:szCs w:val="22"/>
        </w:rPr>
        <w:t xml:space="preserve">Accepted  </w:t>
      </w:r>
      <w:r w:rsidRPr="00FA02CF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Pr="00FA02CF">
        <w:rPr>
          <w:rFonts w:cstheme="minorHAnsi"/>
          <w:sz w:val="22"/>
          <w:szCs w:val="22"/>
        </w:rPr>
        <w:t xml:space="preserve"> Not Accepted (Deficiencies to be addressed and resubmitted)</w:t>
      </w:r>
      <w:r w:rsidRPr="00FA02CF">
        <w:rPr>
          <w:rFonts w:cstheme="minorHAnsi"/>
          <w:sz w:val="22"/>
          <w:szCs w:val="22"/>
        </w:rPr>
        <w:br/>
        <w:t>Remarks / Summary of Deficiencies:</w:t>
      </w:r>
    </w:p>
    <w:p w:rsidR="00981EC6" w:rsidRPr="00FA02CF" w:rsidRDefault="00981EC6" w:rsidP="00981EC6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675"/>
      </w:tblGrid>
      <w:tr w:rsidR="00981EC6" w:rsidRPr="00FA02CF" w:rsidTr="00981EC6">
        <w:trPr>
          <w:trHeight w:val="28"/>
        </w:trPr>
        <w:tc>
          <w:tcPr>
            <w:tcW w:w="10675" w:type="dxa"/>
            <w:tcMar>
              <w:top w:w="200" w:type="dxa"/>
              <w:left w:w="100" w:type="dxa"/>
              <w:bottom w:w="200" w:type="dxa"/>
              <w:right w:w="10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981EC6" w:rsidRPr="00FA02CF" w:rsidTr="00981EC6">
        <w:trPr>
          <w:trHeight w:val="28"/>
        </w:trPr>
        <w:tc>
          <w:tcPr>
            <w:tcW w:w="10675" w:type="dxa"/>
            <w:tcMar>
              <w:top w:w="200" w:type="dxa"/>
              <w:left w:w="100" w:type="dxa"/>
              <w:bottom w:w="200" w:type="dxa"/>
              <w:right w:w="100" w:type="dxa"/>
            </w:tcMar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:rsidR="00981EC6" w:rsidRPr="00FA02CF" w:rsidRDefault="00981EC6" w:rsidP="00981EC6">
      <w:pPr>
        <w:rPr>
          <w:rFonts w:cstheme="minorHAnsi"/>
          <w:sz w:val="22"/>
          <w:szCs w:val="22"/>
        </w:rPr>
      </w:pPr>
    </w:p>
    <w:tbl>
      <w:tblPr>
        <w:tblStyle w:val="TableGrid"/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69"/>
        <w:gridCol w:w="3744"/>
        <w:gridCol w:w="1728"/>
        <w:gridCol w:w="2569"/>
      </w:tblGrid>
      <w:tr w:rsidR="00981EC6" w:rsidRPr="00FA02CF" w:rsidTr="00981EC6">
        <w:tc>
          <w:tcPr>
            <w:tcW w:w="2669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FOPS Inspector</w:t>
            </w:r>
          </w:p>
        </w:tc>
        <w:tc>
          <w:tcPr>
            <w:tcW w:w="37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5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c>
          <w:tcPr>
            <w:tcW w:w="2669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AWR Inspector (if applicable)</w:t>
            </w:r>
          </w:p>
        </w:tc>
        <w:tc>
          <w:tcPr>
            <w:tcW w:w="37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5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81EC6" w:rsidRPr="00FA02CF" w:rsidTr="00981EC6">
        <w:tc>
          <w:tcPr>
            <w:tcW w:w="2669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6B6DA2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 xml:space="preserve">Chief </w:t>
            </w:r>
            <w:r w:rsidR="00981EC6" w:rsidRPr="00FA02CF">
              <w:rPr>
                <w:rFonts w:cstheme="minorHAnsi"/>
                <w:b/>
                <w:sz w:val="22"/>
                <w:szCs w:val="22"/>
              </w:rPr>
              <w:t>Ops</w:t>
            </w:r>
            <w:r w:rsidR="003C28B5">
              <w:rPr>
                <w:rFonts w:cstheme="minorHAnsi"/>
                <w:b/>
                <w:sz w:val="22"/>
                <w:szCs w:val="22"/>
              </w:rPr>
              <w:t>/</w:t>
            </w:r>
            <w:bookmarkStart w:id="0" w:name="_GoBack"/>
            <w:bookmarkEnd w:id="0"/>
            <w:r w:rsidR="00981EC6" w:rsidRPr="00FA02CF">
              <w:rPr>
                <w:rFonts w:cstheme="minorHAnsi"/>
                <w:b/>
                <w:sz w:val="22"/>
                <w:szCs w:val="22"/>
              </w:rPr>
              <w:t>Project Manager</w:t>
            </w:r>
          </w:p>
        </w:tc>
        <w:tc>
          <w:tcPr>
            <w:tcW w:w="37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  <w:r w:rsidRPr="00FA02CF">
              <w:rPr>
                <w:rFonts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5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EC6" w:rsidRPr="00FA02CF" w:rsidRDefault="00981EC6" w:rsidP="00F46EB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981EC6" w:rsidRPr="00FA02CF" w:rsidRDefault="00981EC6" w:rsidP="003C28B5">
      <w:pPr>
        <w:spacing w:before="8"/>
        <w:ind w:left="-360"/>
        <w:rPr>
          <w:rFonts w:cstheme="minorHAnsi"/>
          <w:b/>
          <w:sz w:val="22"/>
          <w:szCs w:val="22"/>
        </w:rPr>
      </w:pPr>
    </w:p>
    <w:sectPr w:rsidR="00981EC6" w:rsidRPr="00FA02CF" w:rsidSect="00960B4C">
      <w:headerReference w:type="default" r:id="rId7"/>
      <w:footerReference w:type="default" r:id="rId8"/>
      <w:pgSz w:w="11910" w:h="16840"/>
      <w:pgMar w:top="1340" w:right="570" w:bottom="1350" w:left="1020" w:header="0" w:footer="4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133" w:rsidRDefault="00CA3133" w:rsidP="007A4135">
      <w:r>
        <w:separator/>
      </w:r>
    </w:p>
  </w:endnote>
  <w:endnote w:type="continuationSeparator" w:id="0">
    <w:p w:rsidR="00CA3133" w:rsidRDefault="00CA3133" w:rsidP="007A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17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3A53" w:rsidRDefault="00CE3A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3A53" w:rsidRDefault="00CE3A53" w:rsidP="007A413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133" w:rsidRDefault="00CA3133" w:rsidP="007A4135">
      <w:r>
        <w:separator/>
      </w:r>
    </w:p>
  </w:footnote>
  <w:footnote w:type="continuationSeparator" w:id="0">
    <w:p w:rsidR="00CA3133" w:rsidRDefault="00CA3133" w:rsidP="007A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A53" w:rsidRDefault="00CE3A53">
    <w:pPr>
      <w:pStyle w:val="Header"/>
    </w:pPr>
  </w:p>
  <w:p w:rsidR="00364EB8" w:rsidRDefault="00364EB8">
    <w:pPr>
      <w:pStyle w:val="Header"/>
    </w:pPr>
  </w:p>
  <w:tbl>
    <w:tblPr>
      <w:tblW w:w="10710" w:type="dxa"/>
      <w:tblInd w:w="-3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59"/>
      <w:gridCol w:w="5681"/>
      <w:gridCol w:w="990"/>
      <w:gridCol w:w="1980"/>
    </w:tblGrid>
    <w:tr w:rsidR="00364EB8" w:rsidRPr="00584365" w:rsidTr="00364EB8">
      <w:trPr>
        <w:trHeight w:hRule="exact" w:val="360"/>
      </w:trPr>
      <w:tc>
        <w:tcPr>
          <w:tcW w:w="2059" w:type="dxa"/>
          <w:vMerge w:val="restart"/>
        </w:tcPr>
        <w:p w:rsidR="00364EB8" w:rsidRPr="00584365" w:rsidRDefault="00364EB8" w:rsidP="00584365">
          <w:pPr>
            <w:widowControl w:val="0"/>
            <w:autoSpaceDE w:val="0"/>
            <w:autoSpaceDN w:val="0"/>
            <w:spacing w:before="10"/>
            <w:rPr>
              <w:rFonts w:ascii="Calibri" w:eastAsia="Calibri" w:hAnsi="Calibri" w:cs="Calibri"/>
              <w:b/>
              <w:kern w:val="0"/>
              <w:sz w:val="9"/>
              <w:szCs w:val="22"/>
              <w:lang w:val="en-US"/>
              <w14:ligatures w14:val="none"/>
            </w:rPr>
          </w:pPr>
        </w:p>
        <w:p w:rsidR="00364EB8" w:rsidRPr="00584365" w:rsidRDefault="00364EB8" w:rsidP="00584365">
          <w:pPr>
            <w:widowControl w:val="0"/>
            <w:autoSpaceDE w:val="0"/>
            <w:autoSpaceDN w:val="0"/>
            <w:ind w:left="404"/>
            <w:rPr>
              <w:rFonts w:ascii="Calibri" w:eastAsia="Calibri" w:hAnsi="Calibri" w:cs="Calibri"/>
              <w:kern w:val="0"/>
              <w:sz w:val="20"/>
              <w:szCs w:val="22"/>
              <w:lang w:val="en-US"/>
              <w14:ligatures w14:val="none"/>
            </w:rPr>
          </w:pPr>
          <w:r w:rsidRPr="00C55EB8">
            <w:rPr>
              <w:noProof/>
              <w:lang w:val="en-US"/>
            </w:rPr>
            <w:drawing>
              <wp:inline distT="0" distB="0" distL="0" distR="0" wp14:anchorId="1F17D5D4" wp14:editId="7072D8BD">
                <wp:extent cx="690880" cy="552352"/>
                <wp:effectExtent l="0" t="0" r="0" b="635"/>
                <wp:docPr id="4" name="Graphic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EA0BBB-6C85-3987-B8ED-A5FFB91491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Graphic 33">
                          <a:extLst>
                            <a:ext uri="{FF2B5EF4-FFF2-40B4-BE49-F238E27FC236}">
                              <a16:creationId xmlns:a16="http://schemas.microsoft.com/office/drawing/2014/main" id="{98EA0BBB-6C85-3987-B8ED-A5FFB91491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693" cy="578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64EB8" w:rsidRPr="00584365" w:rsidRDefault="00364EB8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kern w:val="0"/>
              <w:sz w:val="20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 w:val="restart"/>
          <w:shd w:val="clear" w:color="auto" w:fill="DEEAF6" w:themeFill="accent1" w:themeFillTint="33"/>
          <w:vAlign w:val="center"/>
        </w:tcPr>
        <w:p w:rsidR="00364EB8" w:rsidRPr="00364EB8" w:rsidRDefault="00364EB8" w:rsidP="00364EB8">
          <w:pPr>
            <w:widowControl w:val="0"/>
            <w:tabs>
              <w:tab w:val="left" w:pos="4961"/>
            </w:tabs>
            <w:autoSpaceDE w:val="0"/>
            <w:autoSpaceDN w:val="0"/>
            <w:spacing w:before="1"/>
            <w:ind w:left="288" w:right="-195"/>
            <w:jc w:val="center"/>
            <w:rPr>
              <w:b/>
              <w:lang w:val="en-US"/>
            </w:rPr>
          </w:pPr>
          <w:r w:rsidRPr="00364EB8">
            <w:rPr>
              <w:b/>
              <w:lang w:val="en-US"/>
            </w:rPr>
            <w:t>Flight Data Monitoring Programme (FDMP/FOQA)</w:t>
          </w:r>
          <w:r w:rsidRPr="00364EB8">
            <w:rPr>
              <w:b/>
              <w:lang w:val="en-US"/>
            </w:rPr>
            <w:br/>
            <w:t>Manual - Compliance Checklist</w:t>
          </w:r>
        </w:p>
        <w:p w:rsidR="00364EB8" w:rsidRPr="00584365" w:rsidRDefault="00364EB8" w:rsidP="00CE3A53">
          <w:pPr>
            <w:widowControl w:val="0"/>
            <w:tabs>
              <w:tab w:val="left" w:pos="4961"/>
            </w:tabs>
            <w:autoSpaceDE w:val="0"/>
            <w:autoSpaceDN w:val="0"/>
            <w:spacing w:before="1"/>
            <w:ind w:left="288" w:right="-195"/>
            <w:jc w:val="center"/>
            <w:rPr>
              <w:rFonts w:ascii="Calibri" w:eastAsia="Calibri" w:hAnsi="Calibri" w:cs="Calibri"/>
              <w:b/>
              <w:kern w:val="0"/>
              <w:sz w:val="28"/>
              <w:szCs w:val="22"/>
              <w:lang w:val="en-US"/>
              <w14:ligatures w14:val="none"/>
            </w:rPr>
          </w:pPr>
          <w:r>
            <w:rPr>
              <w:b/>
            </w:rPr>
            <w:t xml:space="preserve"> </w:t>
          </w:r>
        </w:p>
      </w:tc>
      <w:tc>
        <w:tcPr>
          <w:tcW w:w="990" w:type="dxa"/>
          <w:shd w:val="clear" w:color="auto" w:fill="DEEAF6" w:themeFill="accent1" w:themeFillTint="33"/>
          <w:vAlign w:val="center"/>
        </w:tcPr>
        <w:p w:rsidR="00364EB8" w:rsidRPr="00114612" w:rsidRDefault="00364EB8" w:rsidP="0011461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</w:pPr>
          <w:r w:rsidRPr="00114612"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>Form</w:t>
          </w:r>
        </w:p>
      </w:tc>
      <w:tc>
        <w:tcPr>
          <w:tcW w:w="1980" w:type="dxa"/>
          <w:shd w:val="clear" w:color="auto" w:fill="DEEAF6" w:themeFill="accent1" w:themeFillTint="33"/>
          <w:vAlign w:val="center"/>
        </w:tcPr>
        <w:p w:rsidR="00364EB8" w:rsidRPr="00114612" w:rsidRDefault="00364EB8" w:rsidP="0011461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</w:pPr>
          <w:r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>AOC – 1</w:t>
          </w:r>
          <w:r w:rsidR="004D72B8"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>03 K</w:t>
          </w:r>
        </w:p>
      </w:tc>
    </w:tr>
    <w:tr w:rsidR="00364EB8" w:rsidRPr="00584365" w:rsidTr="00364EB8">
      <w:trPr>
        <w:trHeight w:hRule="exact" w:val="360"/>
      </w:trPr>
      <w:tc>
        <w:tcPr>
          <w:tcW w:w="2059" w:type="dxa"/>
          <w:vMerge/>
        </w:tcPr>
        <w:p w:rsidR="00364EB8" w:rsidRPr="00584365" w:rsidRDefault="00364EB8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/>
          <w:shd w:val="clear" w:color="auto" w:fill="DEEAF6" w:themeFill="accent1" w:themeFillTint="33"/>
        </w:tcPr>
        <w:p w:rsidR="00364EB8" w:rsidRPr="00584365" w:rsidRDefault="00364EB8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990" w:type="dxa"/>
          <w:shd w:val="clear" w:color="auto" w:fill="DEEAF6" w:themeFill="accent1" w:themeFillTint="33"/>
          <w:vAlign w:val="center"/>
        </w:tcPr>
        <w:p w:rsidR="00364EB8" w:rsidRPr="00114612" w:rsidRDefault="00364EB8" w:rsidP="0011461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</w:pPr>
          <w:r w:rsidRPr="00114612"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>Revision</w:t>
          </w:r>
        </w:p>
      </w:tc>
      <w:tc>
        <w:tcPr>
          <w:tcW w:w="1980" w:type="dxa"/>
          <w:shd w:val="clear" w:color="auto" w:fill="DEEAF6" w:themeFill="accent1" w:themeFillTint="33"/>
          <w:vAlign w:val="center"/>
        </w:tcPr>
        <w:p w:rsidR="00364EB8" w:rsidRPr="00114612" w:rsidRDefault="00364EB8" w:rsidP="0011461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</w:pPr>
          <w:r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>00</w:t>
          </w:r>
        </w:p>
      </w:tc>
    </w:tr>
    <w:tr w:rsidR="00364EB8" w:rsidRPr="00584365" w:rsidTr="00364EB8">
      <w:trPr>
        <w:trHeight w:hRule="exact" w:val="360"/>
      </w:trPr>
      <w:tc>
        <w:tcPr>
          <w:tcW w:w="2059" w:type="dxa"/>
          <w:vMerge/>
        </w:tcPr>
        <w:p w:rsidR="00364EB8" w:rsidRPr="00584365" w:rsidRDefault="00364EB8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/>
          <w:shd w:val="clear" w:color="auto" w:fill="DEEAF6" w:themeFill="accent1" w:themeFillTint="33"/>
        </w:tcPr>
        <w:p w:rsidR="00364EB8" w:rsidRPr="00584365" w:rsidRDefault="00364EB8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990" w:type="dxa"/>
          <w:shd w:val="clear" w:color="auto" w:fill="DEEAF6" w:themeFill="accent1" w:themeFillTint="33"/>
          <w:vAlign w:val="center"/>
        </w:tcPr>
        <w:p w:rsidR="00364EB8" w:rsidRPr="00114612" w:rsidRDefault="00364EB8" w:rsidP="0011461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</w:pPr>
          <w:r w:rsidRPr="00114612"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>Date</w:t>
          </w:r>
        </w:p>
      </w:tc>
      <w:tc>
        <w:tcPr>
          <w:tcW w:w="1980" w:type="dxa"/>
          <w:shd w:val="clear" w:color="auto" w:fill="DEEAF6" w:themeFill="accent1" w:themeFillTint="33"/>
          <w:vAlign w:val="center"/>
        </w:tcPr>
        <w:p w:rsidR="00364EB8" w:rsidRPr="00114612" w:rsidRDefault="004D72B8" w:rsidP="0011461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</w:pPr>
          <w:r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 xml:space="preserve">25 </w:t>
          </w:r>
          <w:r w:rsidR="00364EB8"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>Feb</w:t>
          </w:r>
          <w:r w:rsidR="00364EB8" w:rsidRPr="00114612"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 xml:space="preserve"> 202</w:t>
          </w:r>
          <w:r w:rsidR="00364EB8">
            <w:rPr>
              <w:rFonts w:ascii="Calibri" w:eastAsia="Calibri" w:hAnsi="Calibri" w:cs="Calibri"/>
              <w:b/>
              <w:kern w:val="0"/>
              <w:sz w:val="20"/>
              <w:szCs w:val="20"/>
              <w:lang w:val="en-US"/>
              <w14:ligatures w14:val="none"/>
            </w:rPr>
            <w:t>6</w:t>
          </w:r>
        </w:p>
      </w:tc>
    </w:tr>
  </w:tbl>
  <w:p w:rsidR="005D4442" w:rsidRDefault="005D4442" w:rsidP="005D4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658"/>
    <w:multiLevelType w:val="hybridMultilevel"/>
    <w:tmpl w:val="08CCD438"/>
    <w:lvl w:ilvl="0" w:tplc="C496611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0DB9274E"/>
    <w:multiLevelType w:val="hybridMultilevel"/>
    <w:tmpl w:val="C658C570"/>
    <w:lvl w:ilvl="0" w:tplc="717C3036">
      <w:numFmt w:val="bullet"/>
      <w:lvlText w:val=""/>
      <w:lvlJc w:val="left"/>
      <w:pPr>
        <w:ind w:left="542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062EAFE">
      <w:numFmt w:val="bullet"/>
      <w:lvlText w:val="•"/>
      <w:lvlJc w:val="left"/>
      <w:pPr>
        <w:ind w:left="1354" w:hanging="567"/>
      </w:pPr>
      <w:rPr>
        <w:rFonts w:hint="default"/>
      </w:rPr>
    </w:lvl>
    <w:lvl w:ilvl="2" w:tplc="9AE609B8">
      <w:numFmt w:val="bullet"/>
      <w:lvlText w:val="•"/>
      <w:lvlJc w:val="left"/>
      <w:pPr>
        <w:ind w:left="2172" w:hanging="567"/>
      </w:pPr>
      <w:rPr>
        <w:rFonts w:hint="default"/>
      </w:rPr>
    </w:lvl>
    <w:lvl w:ilvl="3" w:tplc="4EC2DB5C">
      <w:numFmt w:val="bullet"/>
      <w:lvlText w:val="•"/>
      <w:lvlJc w:val="left"/>
      <w:pPr>
        <w:ind w:left="2989" w:hanging="567"/>
      </w:pPr>
      <w:rPr>
        <w:rFonts w:hint="default"/>
      </w:rPr>
    </w:lvl>
    <w:lvl w:ilvl="4" w:tplc="15CCA898">
      <w:numFmt w:val="bullet"/>
      <w:lvlText w:val="•"/>
      <w:lvlJc w:val="left"/>
      <w:pPr>
        <w:ind w:left="3807" w:hanging="567"/>
      </w:pPr>
      <w:rPr>
        <w:rFonts w:hint="default"/>
      </w:rPr>
    </w:lvl>
    <w:lvl w:ilvl="5" w:tplc="3B4E7400">
      <w:numFmt w:val="bullet"/>
      <w:lvlText w:val="•"/>
      <w:lvlJc w:val="left"/>
      <w:pPr>
        <w:ind w:left="4624" w:hanging="567"/>
      </w:pPr>
      <w:rPr>
        <w:rFonts w:hint="default"/>
      </w:rPr>
    </w:lvl>
    <w:lvl w:ilvl="6" w:tplc="A0E26820">
      <w:numFmt w:val="bullet"/>
      <w:lvlText w:val="•"/>
      <w:lvlJc w:val="left"/>
      <w:pPr>
        <w:ind w:left="5442" w:hanging="567"/>
      </w:pPr>
      <w:rPr>
        <w:rFonts w:hint="default"/>
      </w:rPr>
    </w:lvl>
    <w:lvl w:ilvl="7" w:tplc="2DA0CE52">
      <w:numFmt w:val="bullet"/>
      <w:lvlText w:val="•"/>
      <w:lvlJc w:val="left"/>
      <w:pPr>
        <w:ind w:left="6259" w:hanging="567"/>
      </w:pPr>
      <w:rPr>
        <w:rFonts w:hint="default"/>
      </w:rPr>
    </w:lvl>
    <w:lvl w:ilvl="8" w:tplc="9982775C">
      <w:numFmt w:val="bullet"/>
      <w:lvlText w:val="•"/>
      <w:lvlJc w:val="left"/>
      <w:pPr>
        <w:ind w:left="7077" w:hanging="567"/>
      </w:pPr>
      <w:rPr>
        <w:rFonts w:hint="default"/>
      </w:rPr>
    </w:lvl>
  </w:abstractNum>
  <w:abstractNum w:abstractNumId="2" w15:restartNumberingAfterBreak="0">
    <w:nsid w:val="0E0D3D9D"/>
    <w:multiLevelType w:val="hybridMultilevel"/>
    <w:tmpl w:val="970E684A"/>
    <w:lvl w:ilvl="0" w:tplc="5FEE92C0">
      <w:start w:val="6"/>
      <w:numFmt w:val="decimal"/>
      <w:lvlText w:val="%1"/>
      <w:lvlJc w:val="left"/>
      <w:pPr>
        <w:ind w:left="43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0316609"/>
    <w:multiLevelType w:val="hybridMultilevel"/>
    <w:tmpl w:val="8DF6BE4E"/>
    <w:lvl w:ilvl="0" w:tplc="2E3622D2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F5A8026">
      <w:numFmt w:val="bullet"/>
      <w:lvlText w:val="•"/>
      <w:lvlJc w:val="left"/>
      <w:pPr>
        <w:ind w:left="1392" w:hanging="361"/>
      </w:pPr>
      <w:rPr>
        <w:rFonts w:hint="default"/>
      </w:rPr>
    </w:lvl>
    <w:lvl w:ilvl="2" w:tplc="B57E17CA">
      <w:numFmt w:val="bullet"/>
      <w:lvlText w:val="•"/>
      <w:lvlJc w:val="left"/>
      <w:pPr>
        <w:ind w:left="2304" w:hanging="361"/>
      </w:pPr>
      <w:rPr>
        <w:rFonts w:hint="default"/>
      </w:rPr>
    </w:lvl>
    <w:lvl w:ilvl="3" w:tplc="E6D2C6DC">
      <w:numFmt w:val="bullet"/>
      <w:lvlText w:val="•"/>
      <w:lvlJc w:val="left"/>
      <w:pPr>
        <w:ind w:left="3216" w:hanging="361"/>
      </w:pPr>
      <w:rPr>
        <w:rFonts w:hint="default"/>
      </w:rPr>
    </w:lvl>
    <w:lvl w:ilvl="4" w:tplc="6DDAC594">
      <w:numFmt w:val="bullet"/>
      <w:lvlText w:val="•"/>
      <w:lvlJc w:val="left"/>
      <w:pPr>
        <w:ind w:left="4128" w:hanging="361"/>
      </w:pPr>
      <w:rPr>
        <w:rFonts w:hint="default"/>
      </w:rPr>
    </w:lvl>
    <w:lvl w:ilvl="5" w:tplc="48D21C14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87AEC734">
      <w:numFmt w:val="bullet"/>
      <w:lvlText w:val="•"/>
      <w:lvlJc w:val="left"/>
      <w:pPr>
        <w:ind w:left="5952" w:hanging="361"/>
      </w:pPr>
      <w:rPr>
        <w:rFonts w:hint="default"/>
      </w:rPr>
    </w:lvl>
    <w:lvl w:ilvl="7" w:tplc="BEDA2DA2">
      <w:numFmt w:val="bullet"/>
      <w:lvlText w:val="•"/>
      <w:lvlJc w:val="left"/>
      <w:pPr>
        <w:ind w:left="6864" w:hanging="361"/>
      </w:pPr>
      <w:rPr>
        <w:rFonts w:hint="default"/>
      </w:rPr>
    </w:lvl>
    <w:lvl w:ilvl="8" w:tplc="1EA2AD22"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4" w15:restartNumberingAfterBreak="0">
    <w:nsid w:val="13B671BF"/>
    <w:multiLevelType w:val="hybridMultilevel"/>
    <w:tmpl w:val="1D7A4AEA"/>
    <w:lvl w:ilvl="0" w:tplc="7E366A8C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1AFA109A"/>
    <w:multiLevelType w:val="hybridMultilevel"/>
    <w:tmpl w:val="2C5E55BE"/>
    <w:lvl w:ilvl="0" w:tplc="BA667082">
      <w:start w:val="1"/>
      <w:numFmt w:val="lowerLetter"/>
      <w:lvlText w:val="(%1)"/>
      <w:lvlJc w:val="left"/>
      <w:pPr>
        <w:ind w:left="1214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FE833BE">
      <w:numFmt w:val="bullet"/>
      <w:lvlText w:val="•"/>
      <w:lvlJc w:val="left"/>
      <w:pPr>
        <w:ind w:left="2058" w:hanging="576"/>
      </w:pPr>
      <w:rPr>
        <w:rFonts w:hint="default"/>
      </w:rPr>
    </w:lvl>
    <w:lvl w:ilvl="2" w:tplc="7ADCB02E">
      <w:numFmt w:val="bullet"/>
      <w:lvlText w:val="•"/>
      <w:lvlJc w:val="left"/>
      <w:pPr>
        <w:ind w:left="2896" w:hanging="576"/>
      </w:pPr>
      <w:rPr>
        <w:rFonts w:hint="default"/>
      </w:rPr>
    </w:lvl>
    <w:lvl w:ilvl="3" w:tplc="689CB298">
      <w:numFmt w:val="bullet"/>
      <w:lvlText w:val="•"/>
      <w:lvlJc w:val="left"/>
      <w:pPr>
        <w:ind w:left="3734" w:hanging="576"/>
      </w:pPr>
      <w:rPr>
        <w:rFonts w:hint="default"/>
      </w:rPr>
    </w:lvl>
    <w:lvl w:ilvl="4" w:tplc="01A6AD1A">
      <w:numFmt w:val="bullet"/>
      <w:lvlText w:val="•"/>
      <w:lvlJc w:val="left"/>
      <w:pPr>
        <w:ind w:left="4572" w:hanging="576"/>
      </w:pPr>
      <w:rPr>
        <w:rFonts w:hint="default"/>
      </w:rPr>
    </w:lvl>
    <w:lvl w:ilvl="5" w:tplc="364C73CE">
      <w:numFmt w:val="bullet"/>
      <w:lvlText w:val="•"/>
      <w:lvlJc w:val="left"/>
      <w:pPr>
        <w:ind w:left="5410" w:hanging="576"/>
      </w:pPr>
      <w:rPr>
        <w:rFonts w:hint="default"/>
      </w:rPr>
    </w:lvl>
    <w:lvl w:ilvl="6" w:tplc="085E8188">
      <w:numFmt w:val="bullet"/>
      <w:lvlText w:val="•"/>
      <w:lvlJc w:val="left"/>
      <w:pPr>
        <w:ind w:left="6248" w:hanging="576"/>
      </w:pPr>
      <w:rPr>
        <w:rFonts w:hint="default"/>
      </w:rPr>
    </w:lvl>
    <w:lvl w:ilvl="7" w:tplc="9BF0B076">
      <w:numFmt w:val="bullet"/>
      <w:lvlText w:val="•"/>
      <w:lvlJc w:val="left"/>
      <w:pPr>
        <w:ind w:left="7086" w:hanging="576"/>
      </w:pPr>
      <w:rPr>
        <w:rFonts w:hint="default"/>
      </w:rPr>
    </w:lvl>
    <w:lvl w:ilvl="8" w:tplc="456A80CC">
      <w:numFmt w:val="bullet"/>
      <w:lvlText w:val="•"/>
      <w:lvlJc w:val="left"/>
      <w:pPr>
        <w:ind w:left="7924" w:hanging="576"/>
      </w:pPr>
      <w:rPr>
        <w:rFonts w:hint="default"/>
      </w:rPr>
    </w:lvl>
  </w:abstractNum>
  <w:abstractNum w:abstractNumId="6" w15:restartNumberingAfterBreak="0">
    <w:nsid w:val="1CF63303"/>
    <w:multiLevelType w:val="hybridMultilevel"/>
    <w:tmpl w:val="F7FC3FB6"/>
    <w:lvl w:ilvl="0" w:tplc="F37CA184">
      <w:start w:val="2"/>
      <w:numFmt w:val="bullet"/>
      <w:lvlText w:val="-"/>
      <w:lvlJc w:val="left"/>
      <w:pPr>
        <w:ind w:left="52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7" w15:restartNumberingAfterBreak="0">
    <w:nsid w:val="373933EF"/>
    <w:multiLevelType w:val="hybridMultilevel"/>
    <w:tmpl w:val="2CDC3B74"/>
    <w:lvl w:ilvl="0" w:tplc="F37CA184">
      <w:start w:val="2"/>
      <w:numFmt w:val="bullet"/>
      <w:lvlText w:val="-"/>
      <w:lvlJc w:val="left"/>
      <w:pPr>
        <w:ind w:left="6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3EC95FD7"/>
    <w:multiLevelType w:val="hybridMultilevel"/>
    <w:tmpl w:val="F74A571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F9B5404"/>
    <w:multiLevelType w:val="hybridMultilevel"/>
    <w:tmpl w:val="C0FE7ABA"/>
    <w:lvl w:ilvl="0" w:tplc="9808DC96">
      <w:numFmt w:val="bullet"/>
      <w:lvlText w:val=""/>
      <w:lvlJc w:val="left"/>
      <w:pPr>
        <w:ind w:left="1397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EA2D4B4">
      <w:numFmt w:val="bullet"/>
      <w:lvlText w:val="•"/>
      <w:lvlJc w:val="left"/>
      <w:pPr>
        <w:ind w:left="2195" w:hanging="567"/>
      </w:pPr>
      <w:rPr>
        <w:rFonts w:hint="default"/>
      </w:rPr>
    </w:lvl>
    <w:lvl w:ilvl="2" w:tplc="B276CACE">
      <w:numFmt w:val="bullet"/>
      <w:lvlText w:val="•"/>
      <w:lvlJc w:val="left"/>
      <w:pPr>
        <w:ind w:left="2990" w:hanging="567"/>
      </w:pPr>
      <w:rPr>
        <w:rFonts w:hint="default"/>
      </w:rPr>
    </w:lvl>
    <w:lvl w:ilvl="3" w:tplc="C4DE0BB4">
      <w:numFmt w:val="bullet"/>
      <w:lvlText w:val="•"/>
      <w:lvlJc w:val="left"/>
      <w:pPr>
        <w:ind w:left="3786" w:hanging="567"/>
      </w:pPr>
      <w:rPr>
        <w:rFonts w:hint="default"/>
      </w:rPr>
    </w:lvl>
    <w:lvl w:ilvl="4" w:tplc="35AA421E">
      <w:numFmt w:val="bullet"/>
      <w:lvlText w:val="•"/>
      <w:lvlJc w:val="left"/>
      <w:pPr>
        <w:ind w:left="4581" w:hanging="567"/>
      </w:pPr>
      <w:rPr>
        <w:rFonts w:hint="default"/>
      </w:rPr>
    </w:lvl>
    <w:lvl w:ilvl="5" w:tplc="D13A2216">
      <w:numFmt w:val="bullet"/>
      <w:lvlText w:val="•"/>
      <w:lvlJc w:val="left"/>
      <w:pPr>
        <w:ind w:left="5377" w:hanging="567"/>
      </w:pPr>
      <w:rPr>
        <w:rFonts w:hint="default"/>
      </w:rPr>
    </w:lvl>
    <w:lvl w:ilvl="6" w:tplc="E7924F1C">
      <w:numFmt w:val="bullet"/>
      <w:lvlText w:val="•"/>
      <w:lvlJc w:val="left"/>
      <w:pPr>
        <w:ind w:left="6172" w:hanging="567"/>
      </w:pPr>
      <w:rPr>
        <w:rFonts w:hint="default"/>
      </w:rPr>
    </w:lvl>
    <w:lvl w:ilvl="7" w:tplc="69765E3A">
      <w:numFmt w:val="bullet"/>
      <w:lvlText w:val="•"/>
      <w:lvlJc w:val="left"/>
      <w:pPr>
        <w:ind w:left="6967" w:hanging="567"/>
      </w:pPr>
      <w:rPr>
        <w:rFonts w:hint="default"/>
      </w:rPr>
    </w:lvl>
    <w:lvl w:ilvl="8" w:tplc="69B6CB26">
      <w:numFmt w:val="bullet"/>
      <w:lvlText w:val="•"/>
      <w:lvlJc w:val="left"/>
      <w:pPr>
        <w:ind w:left="7763" w:hanging="567"/>
      </w:pPr>
      <w:rPr>
        <w:rFonts w:hint="default"/>
      </w:rPr>
    </w:lvl>
  </w:abstractNum>
  <w:abstractNum w:abstractNumId="10" w15:restartNumberingAfterBreak="0">
    <w:nsid w:val="440B1AF6"/>
    <w:multiLevelType w:val="hybridMultilevel"/>
    <w:tmpl w:val="26FE57D0"/>
    <w:lvl w:ilvl="0" w:tplc="5EC8A0A2">
      <w:start w:val="1"/>
      <w:numFmt w:val="lowerLetter"/>
      <w:lvlText w:val="(%1)"/>
      <w:lvlJc w:val="left"/>
      <w:pPr>
        <w:ind w:left="695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D561B1E">
      <w:start w:val="1"/>
      <w:numFmt w:val="lowerLetter"/>
      <w:lvlText w:val="(%2)"/>
      <w:lvlJc w:val="left"/>
      <w:pPr>
        <w:ind w:left="1214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978C944">
      <w:numFmt w:val="bullet"/>
      <w:lvlText w:val="•"/>
      <w:lvlJc w:val="left"/>
      <w:pPr>
        <w:ind w:left="2151" w:hanging="576"/>
      </w:pPr>
      <w:rPr>
        <w:rFonts w:hint="default"/>
      </w:rPr>
    </w:lvl>
    <w:lvl w:ilvl="3" w:tplc="ECF2A53C">
      <w:numFmt w:val="bullet"/>
      <w:lvlText w:val="•"/>
      <w:lvlJc w:val="left"/>
      <w:pPr>
        <w:ind w:left="3082" w:hanging="576"/>
      </w:pPr>
      <w:rPr>
        <w:rFonts w:hint="default"/>
      </w:rPr>
    </w:lvl>
    <w:lvl w:ilvl="4" w:tplc="7DC2E8C6">
      <w:numFmt w:val="bullet"/>
      <w:lvlText w:val="•"/>
      <w:lvlJc w:val="left"/>
      <w:pPr>
        <w:ind w:left="4013" w:hanging="576"/>
      </w:pPr>
      <w:rPr>
        <w:rFonts w:hint="default"/>
      </w:rPr>
    </w:lvl>
    <w:lvl w:ilvl="5" w:tplc="95765F48">
      <w:numFmt w:val="bullet"/>
      <w:lvlText w:val="•"/>
      <w:lvlJc w:val="left"/>
      <w:pPr>
        <w:ind w:left="4944" w:hanging="576"/>
      </w:pPr>
      <w:rPr>
        <w:rFonts w:hint="default"/>
      </w:rPr>
    </w:lvl>
    <w:lvl w:ilvl="6" w:tplc="B85E9E32">
      <w:numFmt w:val="bullet"/>
      <w:lvlText w:val="•"/>
      <w:lvlJc w:val="left"/>
      <w:pPr>
        <w:ind w:left="5875" w:hanging="576"/>
      </w:pPr>
      <w:rPr>
        <w:rFonts w:hint="default"/>
      </w:rPr>
    </w:lvl>
    <w:lvl w:ilvl="7" w:tplc="617E775E">
      <w:numFmt w:val="bullet"/>
      <w:lvlText w:val="•"/>
      <w:lvlJc w:val="left"/>
      <w:pPr>
        <w:ind w:left="6806" w:hanging="576"/>
      </w:pPr>
      <w:rPr>
        <w:rFonts w:hint="default"/>
      </w:rPr>
    </w:lvl>
    <w:lvl w:ilvl="8" w:tplc="D8C24796">
      <w:numFmt w:val="bullet"/>
      <w:lvlText w:val="•"/>
      <w:lvlJc w:val="left"/>
      <w:pPr>
        <w:ind w:left="7737" w:hanging="576"/>
      </w:pPr>
      <w:rPr>
        <w:rFonts w:hint="default"/>
      </w:rPr>
    </w:lvl>
  </w:abstractNum>
  <w:abstractNum w:abstractNumId="11" w15:restartNumberingAfterBreak="0">
    <w:nsid w:val="4AE73536"/>
    <w:multiLevelType w:val="hybridMultilevel"/>
    <w:tmpl w:val="4CFE3522"/>
    <w:lvl w:ilvl="0" w:tplc="E028042C">
      <w:start w:val="1"/>
      <w:numFmt w:val="lowerLetter"/>
      <w:lvlText w:val="(%1)"/>
      <w:lvlJc w:val="left"/>
      <w:pPr>
        <w:ind w:left="525" w:hanging="360"/>
      </w:pPr>
      <w:rPr>
        <w:rFonts w:ascii="Calibri" w:eastAsia="Calibri" w:hAnsi="Calibri" w:cs="Calibri" w:hint="default"/>
        <w:color w:val="000099"/>
        <w:spacing w:val="-3"/>
        <w:w w:val="100"/>
        <w:sz w:val="22"/>
        <w:szCs w:val="22"/>
      </w:rPr>
    </w:lvl>
    <w:lvl w:ilvl="1" w:tplc="9252F462"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EF345384"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7A744BB4">
      <w:numFmt w:val="bullet"/>
      <w:lvlText w:val="•"/>
      <w:lvlJc w:val="left"/>
      <w:pPr>
        <w:ind w:left="3059" w:hanging="360"/>
      </w:pPr>
      <w:rPr>
        <w:rFonts w:hint="default"/>
      </w:rPr>
    </w:lvl>
    <w:lvl w:ilvl="4" w:tplc="C03C48DA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4B7C327C">
      <w:numFmt w:val="bullet"/>
      <w:lvlText w:val="•"/>
      <w:lvlJc w:val="left"/>
      <w:pPr>
        <w:ind w:left="4752" w:hanging="360"/>
      </w:pPr>
      <w:rPr>
        <w:rFonts w:hint="default"/>
      </w:rPr>
    </w:lvl>
    <w:lvl w:ilvl="6" w:tplc="47784EF2">
      <w:numFmt w:val="bullet"/>
      <w:lvlText w:val="•"/>
      <w:lvlJc w:val="left"/>
      <w:pPr>
        <w:ind w:left="5599" w:hanging="360"/>
      </w:pPr>
      <w:rPr>
        <w:rFonts w:hint="default"/>
      </w:rPr>
    </w:lvl>
    <w:lvl w:ilvl="7" w:tplc="05B673AC">
      <w:numFmt w:val="bullet"/>
      <w:lvlText w:val="•"/>
      <w:lvlJc w:val="left"/>
      <w:pPr>
        <w:ind w:left="6445" w:hanging="360"/>
      </w:pPr>
      <w:rPr>
        <w:rFonts w:hint="default"/>
      </w:rPr>
    </w:lvl>
    <w:lvl w:ilvl="8" w:tplc="E88E3D26"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12" w15:restartNumberingAfterBreak="0">
    <w:nsid w:val="4D46362F"/>
    <w:multiLevelType w:val="hybridMultilevel"/>
    <w:tmpl w:val="BF48A07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50B540A"/>
    <w:multiLevelType w:val="multilevel"/>
    <w:tmpl w:val="611CF636"/>
    <w:lvl w:ilvl="0">
      <w:start w:val="2"/>
      <w:numFmt w:val="decimal"/>
      <w:lvlText w:val="%1"/>
      <w:lvlJc w:val="left"/>
      <w:pPr>
        <w:ind w:left="688" w:hanging="51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14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214" w:hanging="5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82" w:hanging="548"/>
      </w:pPr>
      <w:rPr>
        <w:rFonts w:hint="default"/>
      </w:rPr>
    </w:lvl>
    <w:lvl w:ilvl="4">
      <w:numFmt w:val="bullet"/>
      <w:lvlText w:val="•"/>
      <w:lvlJc w:val="left"/>
      <w:pPr>
        <w:ind w:left="4013" w:hanging="548"/>
      </w:pPr>
      <w:rPr>
        <w:rFonts w:hint="default"/>
      </w:rPr>
    </w:lvl>
    <w:lvl w:ilvl="5">
      <w:numFmt w:val="bullet"/>
      <w:lvlText w:val="•"/>
      <w:lvlJc w:val="left"/>
      <w:pPr>
        <w:ind w:left="4944" w:hanging="548"/>
      </w:pPr>
      <w:rPr>
        <w:rFonts w:hint="default"/>
      </w:rPr>
    </w:lvl>
    <w:lvl w:ilvl="6">
      <w:numFmt w:val="bullet"/>
      <w:lvlText w:val="•"/>
      <w:lvlJc w:val="left"/>
      <w:pPr>
        <w:ind w:left="5875" w:hanging="548"/>
      </w:pPr>
      <w:rPr>
        <w:rFonts w:hint="default"/>
      </w:rPr>
    </w:lvl>
    <w:lvl w:ilvl="7">
      <w:numFmt w:val="bullet"/>
      <w:lvlText w:val="•"/>
      <w:lvlJc w:val="left"/>
      <w:pPr>
        <w:ind w:left="6806" w:hanging="548"/>
      </w:pPr>
      <w:rPr>
        <w:rFonts w:hint="default"/>
      </w:rPr>
    </w:lvl>
    <w:lvl w:ilvl="8">
      <w:numFmt w:val="bullet"/>
      <w:lvlText w:val="•"/>
      <w:lvlJc w:val="left"/>
      <w:pPr>
        <w:ind w:left="7737" w:hanging="548"/>
      </w:pPr>
      <w:rPr>
        <w:rFonts w:hint="default"/>
      </w:rPr>
    </w:lvl>
  </w:abstractNum>
  <w:abstractNum w:abstractNumId="14" w15:restartNumberingAfterBreak="0">
    <w:nsid w:val="56C92EF3"/>
    <w:multiLevelType w:val="hybridMultilevel"/>
    <w:tmpl w:val="AAB0BC76"/>
    <w:lvl w:ilvl="0" w:tplc="B54C9966">
      <w:start w:val="1"/>
      <w:numFmt w:val="lowerLetter"/>
      <w:lvlText w:val="(%1)"/>
      <w:lvlJc w:val="left"/>
      <w:pPr>
        <w:ind w:left="1214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A988D90">
      <w:numFmt w:val="bullet"/>
      <w:lvlText w:val="•"/>
      <w:lvlJc w:val="left"/>
      <w:pPr>
        <w:ind w:left="2058" w:hanging="576"/>
      </w:pPr>
      <w:rPr>
        <w:rFonts w:hint="default"/>
      </w:rPr>
    </w:lvl>
    <w:lvl w:ilvl="2" w:tplc="537E852E">
      <w:numFmt w:val="bullet"/>
      <w:lvlText w:val="•"/>
      <w:lvlJc w:val="left"/>
      <w:pPr>
        <w:ind w:left="2896" w:hanging="576"/>
      </w:pPr>
      <w:rPr>
        <w:rFonts w:hint="default"/>
      </w:rPr>
    </w:lvl>
    <w:lvl w:ilvl="3" w:tplc="D1C88BEC">
      <w:numFmt w:val="bullet"/>
      <w:lvlText w:val="•"/>
      <w:lvlJc w:val="left"/>
      <w:pPr>
        <w:ind w:left="3734" w:hanging="576"/>
      </w:pPr>
      <w:rPr>
        <w:rFonts w:hint="default"/>
      </w:rPr>
    </w:lvl>
    <w:lvl w:ilvl="4" w:tplc="57C81C00">
      <w:numFmt w:val="bullet"/>
      <w:lvlText w:val="•"/>
      <w:lvlJc w:val="left"/>
      <w:pPr>
        <w:ind w:left="4572" w:hanging="576"/>
      </w:pPr>
      <w:rPr>
        <w:rFonts w:hint="default"/>
      </w:rPr>
    </w:lvl>
    <w:lvl w:ilvl="5" w:tplc="B6CC3538">
      <w:numFmt w:val="bullet"/>
      <w:lvlText w:val="•"/>
      <w:lvlJc w:val="left"/>
      <w:pPr>
        <w:ind w:left="5410" w:hanging="576"/>
      </w:pPr>
      <w:rPr>
        <w:rFonts w:hint="default"/>
      </w:rPr>
    </w:lvl>
    <w:lvl w:ilvl="6" w:tplc="F402A8D4">
      <w:numFmt w:val="bullet"/>
      <w:lvlText w:val="•"/>
      <w:lvlJc w:val="left"/>
      <w:pPr>
        <w:ind w:left="6248" w:hanging="576"/>
      </w:pPr>
      <w:rPr>
        <w:rFonts w:hint="default"/>
      </w:rPr>
    </w:lvl>
    <w:lvl w:ilvl="7" w:tplc="48DC97C2">
      <w:numFmt w:val="bullet"/>
      <w:lvlText w:val="•"/>
      <w:lvlJc w:val="left"/>
      <w:pPr>
        <w:ind w:left="7086" w:hanging="576"/>
      </w:pPr>
      <w:rPr>
        <w:rFonts w:hint="default"/>
      </w:rPr>
    </w:lvl>
    <w:lvl w:ilvl="8" w:tplc="57469F1A">
      <w:numFmt w:val="bullet"/>
      <w:lvlText w:val="•"/>
      <w:lvlJc w:val="left"/>
      <w:pPr>
        <w:ind w:left="7924" w:hanging="576"/>
      </w:pPr>
      <w:rPr>
        <w:rFonts w:hint="default"/>
      </w:rPr>
    </w:lvl>
  </w:abstractNum>
  <w:abstractNum w:abstractNumId="15" w15:restartNumberingAfterBreak="0">
    <w:nsid w:val="599316CC"/>
    <w:multiLevelType w:val="hybridMultilevel"/>
    <w:tmpl w:val="AC944286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6" w15:restartNumberingAfterBreak="0">
    <w:nsid w:val="5E5B01D3"/>
    <w:multiLevelType w:val="hybridMultilevel"/>
    <w:tmpl w:val="858272DA"/>
    <w:lvl w:ilvl="0" w:tplc="932C7718">
      <w:start w:val="1"/>
      <w:numFmt w:val="decimal"/>
      <w:lvlText w:val="%1."/>
      <w:lvlJc w:val="left"/>
      <w:pPr>
        <w:ind w:left="1173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7" w15:restartNumberingAfterBreak="0">
    <w:nsid w:val="69955614"/>
    <w:multiLevelType w:val="hybridMultilevel"/>
    <w:tmpl w:val="21227E8C"/>
    <w:lvl w:ilvl="0" w:tplc="60E494F8">
      <w:start w:val="1"/>
      <w:numFmt w:val="lowerLetter"/>
      <w:lvlText w:val="(%1)"/>
      <w:lvlJc w:val="left"/>
      <w:pPr>
        <w:ind w:left="1213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D363852">
      <w:numFmt w:val="bullet"/>
      <w:lvlText w:val="•"/>
      <w:lvlJc w:val="left"/>
      <w:pPr>
        <w:ind w:left="2058" w:hanging="576"/>
      </w:pPr>
      <w:rPr>
        <w:rFonts w:hint="default"/>
      </w:rPr>
    </w:lvl>
    <w:lvl w:ilvl="2" w:tplc="F4A61FA8">
      <w:numFmt w:val="bullet"/>
      <w:lvlText w:val="•"/>
      <w:lvlJc w:val="left"/>
      <w:pPr>
        <w:ind w:left="2896" w:hanging="576"/>
      </w:pPr>
      <w:rPr>
        <w:rFonts w:hint="default"/>
      </w:rPr>
    </w:lvl>
    <w:lvl w:ilvl="3" w:tplc="C86092F8">
      <w:numFmt w:val="bullet"/>
      <w:lvlText w:val="•"/>
      <w:lvlJc w:val="left"/>
      <w:pPr>
        <w:ind w:left="3734" w:hanging="576"/>
      </w:pPr>
      <w:rPr>
        <w:rFonts w:hint="default"/>
      </w:rPr>
    </w:lvl>
    <w:lvl w:ilvl="4" w:tplc="A244731A">
      <w:numFmt w:val="bullet"/>
      <w:lvlText w:val="•"/>
      <w:lvlJc w:val="left"/>
      <w:pPr>
        <w:ind w:left="4572" w:hanging="576"/>
      </w:pPr>
      <w:rPr>
        <w:rFonts w:hint="default"/>
      </w:rPr>
    </w:lvl>
    <w:lvl w:ilvl="5" w:tplc="1D14F514">
      <w:numFmt w:val="bullet"/>
      <w:lvlText w:val="•"/>
      <w:lvlJc w:val="left"/>
      <w:pPr>
        <w:ind w:left="5410" w:hanging="576"/>
      </w:pPr>
      <w:rPr>
        <w:rFonts w:hint="default"/>
      </w:rPr>
    </w:lvl>
    <w:lvl w:ilvl="6" w:tplc="BAB43D70">
      <w:numFmt w:val="bullet"/>
      <w:lvlText w:val="•"/>
      <w:lvlJc w:val="left"/>
      <w:pPr>
        <w:ind w:left="6248" w:hanging="576"/>
      </w:pPr>
      <w:rPr>
        <w:rFonts w:hint="default"/>
      </w:rPr>
    </w:lvl>
    <w:lvl w:ilvl="7" w:tplc="49908424">
      <w:numFmt w:val="bullet"/>
      <w:lvlText w:val="•"/>
      <w:lvlJc w:val="left"/>
      <w:pPr>
        <w:ind w:left="7086" w:hanging="576"/>
      </w:pPr>
      <w:rPr>
        <w:rFonts w:hint="default"/>
      </w:rPr>
    </w:lvl>
    <w:lvl w:ilvl="8" w:tplc="F4BEA66A">
      <w:numFmt w:val="bullet"/>
      <w:lvlText w:val="•"/>
      <w:lvlJc w:val="left"/>
      <w:pPr>
        <w:ind w:left="7924" w:hanging="576"/>
      </w:pPr>
      <w:rPr>
        <w:rFonts w:hint="default"/>
      </w:rPr>
    </w:lvl>
  </w:abstractNum>
  <w:abstractNum w:abstractNumId="18" w15:restartNumberingAfterBreak="0">
    <w:nsid w:val="7B7801CE"/>
    <w:multiLevelType w:val="hybridMultilevel"/>
    <w:tmpl w:val="B908FF7E"/>
    <w:lvl w:ilvl="0" w:tplc="717C3036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4"/>
  </w:num>
  <w:num w:numId="5">
    <w:abstractNumId w:val="5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1"/>
  </w:num>
  <w:num w:numId="11">
    <w:abstractNumId w:val="8"/>
  </w:num>
  <w:num w:numId="12">
    <w:abstractNumId w:val="18"/>
  </w:num>
  <w:num w:numId="13">
    <w:abstractNumId w:val="6"/>
  </w:num>
  <w:num w:numId="14">
    <w:abstractNumId w:val="4"/>
  </w:num>
  <w:num w:numId="15">
    <w:abstractNumId w:val="12"/>
  </w:num>
  <w:num w:numId="16">
    <w:abstractNumId w:val="7"/>
  </w:num>
  <w:num w:numId="17">
    <w:abstractNumId w:val="11"/>
  </w:num>
  <w:num w:numId="18">
    <w:abstractNumId w:val="0"/>
  </w:num>
  <w:num w:numId="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35"/>
    <w:rsid w:val="00000D2D"/>
    <w:rsid w:val="00006278"/>
    <w:rsid w:val="0001376F"/>
    <w:rsid w:val="00015AB5"/>
    <w:rsid w:val="0002158E"/>
    <w:rsid w:val="00042631"/>
    <w:rsid w:val="00044A3C"/>
    <w:rsid w:val="000574B8"/>
    <w:rsid w:val="000D0145"/>
    <w:rsid w:val="000E68F4"/>
    <w:rsid w:val="000E72F2"/>
    <w:rsid w:val="000F4738"/>
    <w:rsid w:val="000F5171"/>
    <w:rsid w:val="00111B10"/>
    <w:rsid w:val="00112F2A"/>
    <w:rsid w:val="00114612"/>
    <w:rsid w:val="00135F79"/>
    <w:rsid w:val="00171F2F"/>
    <w:rsid w:val="001814D3"/>
    <w:rsid w:val="00191A2A"/>
    <w:rsid w:val="001D12E3"/>
    <w:rsid w:val="001D60B5"/>
    <w:rsid w:val="001F02F1"/>
    <w:rsid w:val="0020215C"/>
    <w:rsid w:val="00206A3A"/>
    <w:rsid w:val="00211DD3"/>
    <w:rsid w:val="002132DD"/>
    <w:rsid w:val="00255886"/>
    <w:rsid w:val="00256EFC"/>
    <w:rsid w:val="00283ABB"/>
    <w:rsid w:val="002B4DDD"/>
    <w:rsid w:val="002B63A2"/>
    <w:rsid w:val="003170AE"/>
    <w:rsid w:val="00322C06"/>
    <w:rsid w:val="00336A4C"/>
    <w:rsid w:val="00364EB8"/>
    <w:rsid w:val="003676A5"/>
    <w:rsid w:val="0039289A"/>
    <w:rsid w:val="003B39D2"/>
    <w:rsid w:val="003B6FE6"/>
    <w:rsid w:val="003C28B5"/>
    <w:rsid w:val="003D38F6"/>
    <w:rsid w:val="003D49AB"/>
    <w:rsid w:val="003F3BDE"/>
    <w:rsid w:val="004234CD"/>
    <w:rsid w:val="00444E6A"/>
    <w:rsid w:val="00452C71"/>
    <w:rsid w:val="00453061"/>
    <w:rsid w:val="00454136"/>
    <w:rsid w:val="004571BE"/>
    <w:rsid w:val="00465CE2"/>
    <w:rsid w:val="004936B8"/>
    <w:rsid w:val="004A57E3"/>
    <w:rsid w:val="004B3312"/>
    <w:rsid w:val="004B7607"/>
    <w:rsid w:val="004C0D99"/>
    <w:rsid w:val="004C2627"/>
    <w:rsid w:val="004C26E3"/>
    <w:rsid w:val="004C592F"/>
    <w:rsid w:val="004D27C7"/>
    <w:rsid w:val="004D47A1"/>
    <w:rsid w:val="004D72B8"/>
    <w:rsid w:val="004F030B"/>
    <w:rsid w:val="004F1CE6"/>
    <w:rsid w:val="005057BC"/>
    <w:rsid w:val="00523614"/>
    <w:rsid w:val="0054131D"/>
    <w:rsid w:val="00557108"/>
    <w:rsid w:val="00584365"/>
    <w:rsid w:val="005A16DE"/>
    <w:rsid w:val="005A3283"/>
    <w:rsid w:val="005A780F"/>
    <w:rsid w:val="005B2691"/>
    <w:rsid w:val="005B295E"/>
    <w:rsid w:val="005C132F"/>
    <w:rsid w:val="005C4FC1"/>
    <w:rsid w:val="005D1F5F"/>
    <w:rsid w:val="005D4442"/>
    <w:rsid w:val="005F6D08"/>
    <w:rsid w:val="00631576"/>
    <w:rsid w:val="006538F0"/>
    <w:rsid w:val="00655B65"/>
    <w:rsid w:val="00662587"/>
    <w:rsid w:val="00674D72"/>
    <w:rsid w:val="00681A31"/>
    <w:rsid w:val="00687DC8"/>
    <w:rsid w:val="006B6DA2"/>
    <w:rsid w:val="007003B9"/>
    <w:rsid w:val="0070176B"/>
    <w:rsid w:val="0071242C"/>
    <w:rsid w:val="0072103B"/>
    <w:rsid w:val="007228C2"/>
    <w:rsid w:val="007A4135"/>
    <w:rsid w:val="007A5F61"/>
    <w:rsid w:val="007C70D2"/>
    <w:rsid w:val="007D2561"/>
    <w:rsid w:val="007E717D"/>
    <w:rsid w:val="007F5017"/>
    <w:rsid w:val="008003D6"/>
    <w:rsid w:val="00801E47"/>
    <w:rsid w:val="00810178"/>
    <w:rsid w:val="008163C1"/>
    <w:rsid w:val="00822C9C"/>
    <w:rsid w:val="00852AC1"/>
    <w:rsid w:val="00892BD0"/>
    <w:rsid w:val="008A5ACD"/>
    <w:rsid w:val="008D7A3A"/>
    <w:rsid w:val="008E72AB"/>
    <w:rsid w:val="00912F0C"/>
    <w:rsid w:val="00923401"/>
    <w:rsid w:val="009257DF"/>
    <w:rsid w:val="0093770F"/>
    <w:rsid w:val="00942414"/>
    <w:rsid w:val="00945509"/>
    <w:rsid w:val="00960B4C"/>
    <w:rsid w:val="00961FF2"/>
    <w:rsid w:val="00963222"/>
    <w:rsid w:val="00970CB7"/>
    <w:rsid w:val="009756CF"/>
    <w:rsid w:val="00981EC6"/>
    <w:rsid w:val="009C060C"/>
    <w:rsid w:val="009C2699"/>
    <w:rsid w:val="009D0D03"/>
    <w:rsid w:val="009E67DF"/>
    <w:rsid w:val="00A02193"/>
    <w:rsid w:val="00A66F3B"/>
    <w:rsid w:val="00A73F18"/>
    <w:rsid w:val="00A7534D"/>
    <w:rsid w:val="00A760F8"/>
    <w:rsid w:val="00A81683"/>
    <w:rsid w:val="00A8174B"/>
    <w:rsid w:val="00A97688"/>
    <w:rsid w:val="00AB4DA6"/>
    <w:rsid w:val="00AD2849"/>
    <w:rsid w:val="00AD400D"/>
    <w:rsid w:val="00AE3B90"/>
    <w:rsid w:val="00AE4C73"/>
    <w:rsid w:val="00B02248"/>
    <w:rsid w:val="00B2722A"/>
    <w:rsid w:val="00B35C7F"/>
    <w:rsid w:val="00B42D34"/>
    <w:rsid w:val="00B478A1"/>
    <w:rsid w:val="00B50E97"/>
    <w:rsid w:val="00B54CCF"/>
    <w:rsid w:val="00B61B6D"/>
    <w:rsid w:val="00B74F41"/>
    <w:rsid w:val="00B85981"/>
    <w:rsid w:val="00B921A3"/>
    <w:rsid w:val="00B9391F"/>
    <w:rsid w:val="00C00050"/>
    <w:rsid w:val="00C03473"/>
    <w:rsid w:val="00C106C6"/>
    <w:rsid w:val="00C24B1F"/>
    <w:rsid w:val="00C276AE"/>
    <w:rsid w:val="00C31C53"/>
    <w:rsid w:val="00C35B09"/>
    <w:rsid w:val="00C468EA"/>
    <w:rsid w:val="00C51C90"/>
    <w:rsid w:val="00C53C4D"/>
    <w:rsid w:val="00C65AA2"/>
    <w:rsid w:val="00C77459"/>
    <w:rsid w:val="00C80115"/>
    <w:rsid w:val="00C95F86"/>
    <w:rsid w:val="00C967E0"/>
    <w:rsid w:val="00C96A2B"/>
    <w:rsid w:val="00CA170D"/>
    <w:rsid w:val="00CA3133"/>
    <w:rsid w:val="00CB6356"/>
    <w:rsid w:val="00CC0B07"/>
    <w:rsid w:val="00CC7298"/>
    <w:rsid w:val="00CD4370"/>
    <w:rsid w:val="00CE3A53"/>
    <w:rsid w:val="00CE7BB3"/>
    <w:rsid w:val="00CE7EC1"/>
    <w:rsid w:val="00CF3F57"/>
    <w:rsid w:val="00D053B9"/>
    <w:rsid w:val="00D3118A"/>
    <w:rsid w:val="00D37286"/>
    <w:rsid w:val="00D47972"/>
    <w:rsid w:val="00D51EAC"/>
    <w:rsid w:val="00D61F24"/>
    <w:rsid w:val="00D701A8"/>
    <w:rsid w:val="00D70A37"/>
    <w:rsid w:val="00D70CCF"/>
    <w:rsid w:val="00D850A7"/>
    <w:rsid w:val="00D87CBD"/>
    <w:rsid w:val="00D9024B"/>
    <w:rsid w:val="00D94F4D"/>
    <w:rsid w:val="00DA2BC0"/>
    <w:rsid w:val="00DA3D00"/>
    <w:rsid w:val="00DA52CC"/>
    <w:rsid w:val="00DD6EC2"/>
    <w:rsid w:val="00E14D94"/>
    <w:rsid w:val="00E15663"/>
    <w:rsid w:val="00E22DCF"/>
    <w:rsid w:val="00E3113D"/>
    <w:rsid w:val="00E44EC9"/>
    <w:rsid w:val="00E555F2"/>
    <w:rsid w:val="00E71F22"/>
    <w:rsid w:val="00E826EE"/>
    <w:rsid w:val="00E856BD"/>
    <w:rsid w:val="00E86E54"/>
    <w:rsid w:val="00E90697"/>
    <w:rsid w:val="00E92774"/>
    <w:rsid w:val="00E96273"/>
    <w:rsid w:val="00EB0A8C"/>
    <w:rsid w:val="00ED263E"/>
    <w:rsid w:val="00F3267C"/>
    <w:rsid w:val="00F37364"/>
    <w:rsid w:val="00F64AD9"/>
    <w:rsid w:val="00F67773"/>
    <w:rsid w:val="00F67A86"/>
    <w:rsid w:val="00FA02CF"/>
    <w:rsid w:val="00FB2974"/>
    <w:rsid w:val="00FC0E6D"/>
    <w:rsid w:val="00FD4728"/>
    <w:rsid w:val="00FE7B80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E0BBC5"/>
  <w15:chartTrackingRefBased/>
  <w15:docId w15:val="{5557CADA-8682-4AFC-A6D1-32D07BC4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728"/>
    <w:pPr>
      <w:spacing w:after="0" w:line="240" w:lineRule="auto"/>
    </w:pPr>
    <w:rPr>
      <w:kern w:val="2"/>
      <w:sz w:val="24"/>
      <w:szCs w:val="24"/>
      <w:lang w:val="en-IN"/>
      <w14:ligatures w14:val="standardContextual"/>
    </w:rPr>
  </w:style>
  <w:style w:type="paragraph" w:styleId="Heading1">
    <w:name w:val="heading 1"/>
    <w:basedOn w:val="Normal"/>
    <w:link w:val="Heading1Char"/>
    <w:uiPriority w:val="1"/>
    <w:qFormat/>
    <w:rsid w:val="000574B8"/>
    <w:pPr>
      <w:widowControl w:val="0"/>
      <w:autoSpaceDE w:val="0"/>
      <w:autoSpaceDN w:val="0"/>
      <w:spacing w:before="3"/>
      <w:ind w:left="100"/>
      <w:outlineLvl w:val="0"/>
    </w:pPr>
    <w:rPr>
      <w:rFonts w:ascii="Calibri" w:eastAsia="Calibri" w:hAnsi="Calibri" w:cs="Calibri"/>
      <w:b/>
      <w:bCs/>
      <w:kern w:val="0"/>
      <w:sz w:val="48"/>
      <w:szCs w:val="48"/>
      <w:lang w:val="en-US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0574B8"/>
    <w:pPr>
      <w:widowControl w:val="0"/>
      <w:autoSpaceDE w:val="0"/>
      <w:autoSpaceDN w:val="0"/>
      <w:spacing w:line="487" w:lineRule="exact"/>
      <w:ind w:left="100"/>
      <w:outlineLvl w:val="1"/>
    </w:pPr>
    <w:rPr>
      <w:rFonts w:ascii="Calibri" w:eastAsia="Calibri" w:hAnsi="Calibri" w:cs="Calibri"/>
      <w:b/>
      <w:bCs/>
      <w:kern w:val="0"/>
      <w:sz w:val="40"/>
      <w:szCs w:val="40"/>
      <w:lang w:val="en-US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0574B8"/>
    <w:pPr>
      <w:widowControl w:val="0"/>
      <w:autoSpaceDE w:val="0"/>
      <w:autoSpaceDN w:val="0"/>
      <w:spacing w:before="2"/>
      <w:ind w:left="120"/>
      <w:outlineLvl w:val="2"/>
    </w:pPr>
    <w:rPr>
      <w:rFonts w:ascii="Calibri" w:eastAsia="Calibri" w:hAnsi="Calibri" w:cs="Calibri"/>
      <w:b/>
      <w:bCs/>
      <w:kern w:val="0"/>
      <w:sz w:val="36"/>
      <w:szCs w:val="36"/>
      <w:lang w:val="en-US"/>
      <w14:ligatures w14:val="none"/>
    </w:rPr>
  </w:style>
  <w:style w:type="paragraph" w:styleId="Heading4">
    <w:name w:val="heading 4"/>
    <w:basedOn w:val="Normal"/>
    <w:link w:val="Heading4Char"/>
    <w:uiPriority w:val="1"/>
    <w:qFormat/>
    <w:rsid w:val="000574B8"/>
    <w:pPr>
      <w:widowControl w:val="0"/>
      <w:autoSpaceDE w:val="0"/>
      <w:autoSpaceDN w:val="0"/>
      <w:spacing w:before="17"/>
      <w:ind w:left="100"/>
      <w:outlineLvl w:val="3"/>
    </w:pPr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0574B8"/>
    <w:pPr>
      <w:widowControl w:val="0"/>
      <w:autoSpaceDE w:val="0"/>
      <w:autoSpaceDN w:val="0"/>
      <w:spacing w:before="117"/>
      <w:ind w:left="1033" w:hanging="907"/>
      <w:outlineLvl w:val="4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Heading6">
    <w:name w:val="heading 6"/>
    <w:basedOn w:val="Normal"/>
    <w:link w:val="Heading6Char"/>
    <w:uiPriority w:val="1"/>
    <w:qFormat/>
    <w:rsid w:val="000574B8"/>
    <w:pPr>
      <w:widowControl w:val="0"/>
      <w:autoSpaceDE w:val="0"/>
      <w:autoSpaceDN w:val="0"/>
      <w:ind w:left="120"/>
      <w:outlineLvl w:val="5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135"/>
  </w:style>
  <w:style w:type="paragraph" w:styleId="Footer">
    <w:name w:val="footer"/>
    <w:basedOn w:val="Normal"/>
    <w:link w:val="FooterChar"/>
    <w:uiPriority w:val="99"/>
    <w:unhideWhenUsed/>
    <w:rsid w:val="007A4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135"/>
  </w:style>
  <w:style w:type="table" w:styleId="TableGrid">
    <w:name w:val="Table Grid"/>
    <w:basedOn w:val="TableNormal"/>
    <w:uiPriority w:val="59"/>
    <w:rsid w:val="007A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36A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574B8"/>
    <w:rPr>
      <w:rFonts w:ascii="Calibri" w:eastAsia="Calibri" w:hAnsi="Calibri" w:cs="Calibr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574B8"/>
    <w:rPr>
      <w:rFonts w:ascii="Calibri" w:eastAsia="Calibri" w:hAnsi="Calibri" w:cs="Calibri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0574B8"/>
    <w:rPr>
      <w:rFonts w:ascii="Calibri" w:eastAsia="Calibri" w:hAnsi="Calibri" w:cs="Calibr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0574B8"/>
    <w:rPr>
      <w:rFonts w:ascii="Calibri" w:eastAsia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0574B8"/>
    <w:rPr>
      <w:rFonts w:ascii="Calibri" w:eastAsia="Calibri" w:hAnsi="Calibri" w:cs="Calibr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0574B8"/>
    <w:rPr>
      <w:rFonts w:ascii="Calibri" w:eastAsia="Calibri" w:hAnsi="Calibri" w:cs="Calibri"/>
      <w:b/>
      <w:bCs/>
    </w:rPr>
  </w:style>
  <w:style w:type="paragraph" w:styleId="TOC1">
    <w:name w:val="toc 1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999" w:hanging="880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uiPriority w:val="1"/>
    <w:qFormat/>
    <w:rsid w:val="000574B8"/>
    <w:pPr>
      <w:widowControl w:val="0"/>
      <w:autoSpaceDE w:val="0"/>
      <w:autoSpaceDN w:val="0"/>
      <w:spacing w:before="100"/>
      <w:ind w:left="119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uiPriority w:val="1"/>
    <w:qFormat/>
    <w:rsid w:val="000574B8"/>
    <w:pPr>
      <w:widowControl w:val="0"/>
      <w:autoSpaceDE w:val="0"/>
      <w:autoSpaceDN w:val="0"/>
      <w:spacing w:before="101"/>
      <w:ind w:left="1440" w:hanging="881"/>
    </w:pPr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TOC4">
    <w:name w:val="toc 4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1440" w:hanging="881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574B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74B8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0574B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24"/>
    <w:rPr>
      <w:rFonts w:ascii="Segoe UI" w:hAnsi="Segoe UI" w:cs="Segoe UI"/>
      <w:kern w:val="2"/>
      <w:sz w:val="18"/>
      <w:szCs w:val="18"/>
      <w:lang w:val="en-IN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rsid w:val="00960B4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Bouchlaka</dc:creator>
  <cp:keywords/>
  <dc:description/>
  <cp:lastModifiedBy>Othman Mat Taib</cp:lastModifiedBy>
  <cp:revision>3</cp:revision>
  <cp:lastPrinted>2024-07-03T11:20:00Z</cp:lastPrinted>
  <dcterms:created xsi:type="dcterms:W3CDTF">2026-02-25T08:40:00Z</dcterms:created>
  <dcterms:modified xsi:type="dcterms:W3CDTF">2026-02-25T09:15:00Z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-2112732330</vt:i4>
  </property>
</Properties>
</file>